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4B2E9C22"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423426">
        <w:rPr>
          <w:rFonts w:cs="Arial"/>
          <w:sz w:val="24"/>
          <w:szCs w:val="24"/>
        </w:rPr>
        <w:t>10</w:t>
      </w:r>
      <w:r w:rsidR="00841128">
        <w:rPr>
          <w:rFonts w:cs="Arial"/>
          <w:sz w:val="24"/>
          <w:szCs w:val="24"/>
        </w:rPr>
        <w:t>1</w:t>
      </w:r>
      <w:r w:rsidR="00BF312E">
        <w:rPr>
          <w:rFonts w:cs="Arial"/>
          <w:sz w:val="24"/>
          <w:szCs w:val="24"/>
        </w:rPr>
        <w:t>-e</w:t>
      </w:r>
      <w:r w:rsidRPr="002D6524">
        <w:rPr>
          <w:rFonts w:cs="Arial"/>
          <w:noProof w:val="0"/>
          <w:sz w:val="24"/>
        </w:rPr>
        <w:tab/>
      </w:r>
      <w:r w:rsidRPr="002D6524">
        <w:rPr>
          <w:rFonts w:cs="Arial"/>
          <w:noProof w:val="0"/>
          <w:sz w:val="24"/>
        </w:rPr>
        <w:tab/>
      </w:r>
      <w:r w:rsidR="00D25032" w:rsidRPr="00D25032">
        <w:rPr>
          <w:rFonts w:cs="Arial"/>
          <w:noProof w:val="0"/>
          <w:sz w:val="24"/>
        </w:rPr>
        <w:t>R4-2117998</w:t>
      </w:r>
    </w:p>
    <w:p w14:paraId="1C935CB1" w14:textId="59EBD246"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7D0E95">
        <w:rPr>
          <w:rFonts w:cs="Arial"/>
          <w:sz w:val="24"/>
          <w:szCs w:val="24"/>
        </w:rPr>
        <w:t xml:space="preserve">1 </w:t>
      </w:r>
      <w:r w:rsidR="003770D3" w:rsidRPr="000F6D9F">
        <w:rPr>
          <w:rFonts w:cs="Arial"/>
          <w:sz w:val="24"/>
          <w:szCs w:val="24"/>
        </w:rPr>
        <w:t xml:space="preserve">– </w:t>
      </w:r>
      <w:r w:rsidR="007D0E95">
        <w:rPr>
          <w:rFonts w:cs="Arial"/>
          <w:sz w:val="24"/>
          <w:szCs w:val="24"/>
        </w:rPr>
        <w:t>12</w:t>
      </w:r>
      <w:r w:rsidR="003770D3" w:rsidRPr="000F6D9F">
        <w:rPr>
          <w:rFonts w:cs="Arial"/>
          <w:sz w:val="24"/>
          <w:szCs w:val="24"/>
        </w:rPr>
        <w:t xml:space="preserve"> </w:t>
      </w:r>
      <w:r w:rsidR="007D0E95">
        <w:rPr>
          <w:rFonts w:cs="Arial"/>
          <w:sz w:val="24"/>
          <w:szCs w:val="24"/>
        </w:rPr>
        <w:t>November</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5CC14ECF"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E65C01">
        <w:rPr>
          <w:rFonts w:ascii="Arial" w:hAnsi="Arial" w:cs="Arial"/>
          <w:b/>
          <w:sz w:val="24"/>
        </w:rPr>
        <w:t>8</w:t>
      </w:r>
      <w:r w:rsidR="00B827F1" w:rsidRPr="00B827F1">
        <w:rPr>
          <w:rFonts w:ascii="Arial" w:hAnsi="Arial" w:cs="Arial"/>
          <w:b/>
          <w:sz w:val="24"/>
        </w:rPr>
        <w:t>.</w:t>
      </w:r>
      <w:r w:rsidR="00263BE0">
        <w:rPr>
          <w:rFonts w:ascii="Arial" w:hAnsi="Arial" w:cs="Arial"/>
          <w:b/>
          <w:sz w:val="24"/>
        </w:rPr>
        <w:t>1</w:t>
      </w:r>
      <w:r w:rsidR="00D74974">
        <w:rPr>
          <w:rFonts w:ascii="Arial" w:hAnsi="Arial" w:cs="Arial"/>
          <w:b/>
          <w:sz w:val="24"/>
        </w:rPr>
        <w:t>2</w:t>
      </w:r>
      <w:r w:rsidR="00A71611">
        <w:rPr>
          <w:rFonts w:ascii="Arial" w:hAnsi="Arial" w:cs="Arial"/>
          <w:b/>
          <w:sz w:val="24"/>
        </w:rPr>
        <w:t>.</w:t>
      </w:r>
      <w:r w:rsidR="00292491">
        <w:rPr>
          <w:rFonts w:ascii="Arial" w:hAnsi="Arial" w:cs="Arial"/>
          <w:b/>
          <w:sz w:val="24"/>
        </w:rPr>
        <w:t>2</w:t>
      </w:r>
      <w:r w:rsidR="00790D4A">
        <w:rPr>
          <w:rFonts w:ascii="Arial" w:hAnsi="Arial" w:cs="Arial"/>
          <w:b/>
          <w:sz w:val="24"/>
        </w:rPr>
        <w:t>.1</w:t>
      </w:r>
      <w:r w:rsidR="00D74974">
        <w:rPr>
          <w:rFonts w:ascii="Arial" w:hAnsi="Arial" w:cs="Arial"/>
          <w:b/>
          <w:sz w:val="24"/>
        </w:rPr>
        <w:t>.1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3560F569"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 xml:space="preserve">Discussion on </w:t>
      </w:r>
      <w:r w:rsidR="00423426">
        <w:rPr>
          <w:rFonts w:ascii="Arial" w:hAnsi="Arial" w:cs="Arial"/>
          <w:b/>
          <w:sz w:val="24"/>
        </w:rPr>
        <w:t xml:space="preserve">PDSCH demodulation </w:t>
      </w:r>
      <w:r w:rsidR="008F7894">
        <w:rPr>
          <w:rFonts w:ascii="Arial" w:hAnsi="Arial" w:cs="Arial"/>
          <w:b/>
          <w:sz w:val="24"/>
        </w:rPr>
        <w:t>MMSE-IRC requirements for scenario with inter-cell interference</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24E2C3EF" w14:textId="2B481ADA" w:rsidR="00C23EA9" w:rsidRDefault="00D41B97" w:rsidP="00CF667C">
      <w:pPr>
        <w:jc w:val="both"/>
      </w:pPr>
      <w:r>
        <w:t xml:space="preserve">In the </w:t>
      </w:r>
      <w:r w:rsidR="004C3637">
        <w:t>previous RAN4 meeting #</w:t>
      </w:r>
      <w:r w:rsidR="00841128">
        <w:t>100</w:t>
      </w:r>
      <w:r w:rsidR="004C3637">
        <w:t>-e</w:t>
      </w:r>
      <w:r w:rsidR="00C23EA9">
        <w:t xml:space="preserve">, </w:t>
      </w:r>
      <w:r w:rsidR="004C3637">
        <w:t xml:space="preserve">WFs on </w:t>
      </w:r>
      <w:r w:rsidR="00E52623">
        <w:t>demodulation requirements</w:t>
      </w:r>
      <w:r w:rsidR="005B39C4">
        <w:t xml:space="preserve"> </w:t>
      </w:r>
      <w:r w:rsidR="005B39C4">
        <w:fldChar w:fldCharType="begin"/>
      </w:r>
      <w:r w:rsidR="005B39C4">
        <w:instrText xml:space="preserve"> REF _Ref70973338 \r \h </w:instrText>
      </w:r>
      <w:r w:rsidR="005B39C4">
        <w:fldChar w:fldCharType="separate"/>
      </w:r>
      <w:r w:rsidR="00C877DA">
        <w:t>[1]</w:t>
      </w:r>
      <w:r w:rsidR="005B39C4">
        <w:fldChar w:fldCharType="end"/>
      </w:r>
      <w:r w:rsidR="005B39C4">
        <w:t xml:space="preserve"> </w:t>
      </w:r>
      <w:r w:rsidR="00E52623">
        <w:t>were approved.</w:t>
      </w:r>
    </w:p>
    <w:p w14:paraId="7FABA9DB" w14:textId="29695ABD" w:rsidR="00111C53" w:rsidRDefault="005E7A47" w:rsidP="00CF667C">
      <w:pPr>
        <w:jc w:val="both"/>
      </w:pPr>
      <w:r>
        <w:t>In this paper we provide o</w:t>
      </w:r>
      <w:r w:rsidR="008A718A">
        <w:t>ur</w:t>
      </w:r>
      <w:r>
        <w:t xml:space="preserve"> view on </w:t>
      </w:r>
      <w:r w:rsidR="00F96975">
        <w:rPr>
          <w:lang w:val="en-US"/>
        </w:rPr>
        <w:t>UE</w:t>
      </w:r>
      <w:r w:rsidR="005B39C4">
        <w:rPr>
          <w:lang w:val="en-US"/>
        </w:rPr>
        <w:t xml:space="preserve"> demodulation</w:t>
      </w:r>
      <w:r w:rsidR="00F96975">
        <w:rPr>
          <w:lang w:val="en-US"/>
        </w:rPr>
        <w:t xml:space="preserve"> requirements for MMSE-IRC receiver for scenario with inter-cell interference</w:t>
      </w:r>
      <w:r w:rsidR="00FE1D5D">
        <w:t>.</w:t>
      </w:r>
    </w:p>
    <w:p w14:paraId="194E9AB4" w14:textId="6EE2D0BF" w:rsidR="00CF667C" w:rsidRPr="00146B4F" w:rsidRDefault="00CF667C" w:rsidP="00414EF6">
      <w:pPr>
        <w:pStyle w:val="Heading1"/>
      </w:pPr>
      <w:r>
        <w:t>Discussion</w:t>
      </w:r>
    </w:p>
    <w:p w14:paraId="772DC20C" w14:textId="77777777" w:rsidR="00972462" w:rsidRDefault="00972462" w:rsidP="00972462">
      <w:pPr>
        <w:pStyle w:val="Heading2"/>
      </w:pPr>
      <w:r>
        <w:t>Common test parameters</w:t>
      </w:r>
    </w:p>
    <w:p w14:paraId="317A45BD" w14:textId="77777777" w:rsidR="00972462" w:rsidRDefault="00972462" w:rsidP="00972462">
      <w:pPr>
        <w:rPr>
          <w:lang w:eastAsia="ja-JP" w:bidi="hi-IN"/>
        </w:rPr>
      </w:pPr>
      <w:r>
        <w:rPr>
          <w:lang w:eastAsia="ja-JP" w:bidi="hi-IN"/>
        </w:rPr>
        <w:t>In the previous meeting the following agreements were reached on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2462" w14:paraId="12BDBFF5" w14:textId="77777777" w:rsidTr="00DE51DC">
        <w:tc>
          <w:tcPr>
            <w:tcW w:w="9855" w:type="dxa"/>
            <w:shd w:val="clear" w:color="auto" w:fill="auto"/>
          </w:tcPr>
          <w:p w14:paraId="4311F910" w14:textId="77777777" w:rsidR="00972462" w:rsidRPr="00E60CD3" w:rsidRDefault="00972462" w:rsidP="00B71A6A">
            <w:pPr>
              <w:numPr>
                <w:ilvl w:val="0"/>
                <w:numId w:val="8"/>
              </w:numPr>
              <w:tabs>
                <w:tab w:val="num" w:pos="1440"/>
                <w:tab w:val="num" w:pos="2880"/>
              </w:tabs>
              <w:spacing w:before="60" w:after="60" w:line="280" w:lineRule="atLeast"/>
              <w:jc w:val="both"/>
              <w:rPr>
                <w:i/>
                <w:lang w:val="en-US"/>
              </w:rPr>
            </w:pPr>
            <w:r w:rsidRPr="00E60CD3">
              <w:rPr>
                <w:i/>
                <w:lang w:val="en-US"/>
              </w:rPr>
              <w:t xml:space="preserve">SSB configuration </w:t>
            </w:r>
          </w:p>
          <w:p w14:paraId="238CC54A" w14:textId="77777777" w:rsidR="00972462" w:rsidRPr="00E60CD3" w:rsidRDefault="00972462" w:rsidP="00B71A6A">
            <w:pPr>
              <w:numPr>
                <w:ilvl w:val="1"/>
                <w:numId w:val="8"/>
              </w:numPr>
              <w:tabs>
                <w:tab w:val="num" w:pos="2880"/>
              </w:tabs>
              <w:spacing w:before="60" w:after="60" w:line="280" w:lineRule="atLeast"/>
              <w:jc w:val="both"/>
              <w:rPr>
                <w:i/>
                <w:lang w:val="en-US"/>
              </w:rPr>
            </w:pPr>
            <w:r w:rsidRPr="00E60CD3">
              <w:rPr>
                <w:i/>
                <w:lang w:val="en-US"/>
              </w:rPr>
              <w:t>Option 1: All SSBs (serving cell and interference cell(s)) are in the same time/frequency resources</w:t>
            </w:r>
          </w:p>
          <w:p w14:paraId="6A795FA1" w14:textId="3EC588D0" w:rsidR="00972462" w:rsidRDefault="00972462" w:rsidP="00B71A6A">
            <w:pPr>
              <w:numPr>
                <w:ilvl w:val="1"/>
                <w:numId w:val="8"/>
              </w:numPr>
              <w:tabs>
                <w:tab w:val="num" w:pos="2880"/>
              </w:tabs>
              <w:spacing w:before="60" w:after="60" w:line="280" w:lineRule="atLeast"/>
              <w:jc w:val="both"/>
              <w:rPr>
                <w:i/>
                <w:lang w:val="en-US"/>
              </w:rPr>
            </w:pPr>
            <w:r w:rsidRPr="00E60CD3">
              <w:rPr>
                <w:i/>
                <w:lang w:val="en-US"/>
              </w:rPr>
              <w:t>Option 2: Serving cell SSB and interference cell(s) SSB(s) are in the different time/frequency resources</w:t>
            </w:r>
          </w:p>
          <w:p w14:paraId="185525BB" w14:textId="77777777" w:rsidR="00451808" w:rsidRPr="00451808" w:rsidRDefault="00451808" w:rsidP="00B71A6A">
            <w:pPr>
              <w:numPr>
                <w:ilvl w:val="1"/>
                <w:numId w:val="8"/>
              </w:numPr>
              <w:spacing w:before="60" w:after="60" w:line="280" w:lineRule="atLeast"/>
              <w:jc w:val="both"/>
              <w:rPr>
                <w:i/>
                <w:lang w:val="en-US"/>
              </w:rPr>
            </w:pPr>
            <w:r w:rsidRPr="00451808">
              <w:rPr>
                <w:i/>
                <w:lang w:val="en-US"/>
              </w:rPr>
              <w:t>Interested companies can check the PBCH performance for both options</w:t>
            </w:r>
          </w:p>
          <w:p w14:paraId="15954397" w14:textId="77777777" w:rsidR="00451808" w:rsidRPr="00451808" w:rsidRDefault="00451808" w:rsidP="00B71A6A">
            <w:pPr>
              <w:numPr>
                <w:ilvl w:val="2"/>
                <w:numId w:val="8"/>
              </w:numPr>
              <w:spacing w:before="60" w:after="60" w:line="280" w:lineRule="atLeast"/>
              <w:jc w:val="both"/>
              <w:rPr>
                <w:i/>
                <w:lang w:val="en-US"/>
              </w:rPr>
            </w:pPr>
            <w:r w:rsidRPr="00451808">
              <w:rPr>
                <w:i/>
                <w:lang w:val="en-US"/>
              </w:rPr>
              <w:t>Use simulation assumptions from Section 5.4 of TS 38.101-4 for serving cell</w:t>
            </w:r>
          </w:p>
          <w:p w14:paraId="1A4EA45E" w14:textId="77777777" w:rsidR="00451808" w:rsidRPr="00451808" w:rsidRDefault="00451808" w:rsidP="00B71A6A">
            <w:pPr>
              <w:numPr>
                <w:ilvl w:val="3"/>
                <w:numId w:val="8"/>
              </w:numPr>
              <w:spacing w:before="60" w:after="60" w:line="280" w:lineRule="atLeast"/>
              <w:jc w:val="both"/>
              <w:rPr>
                <w:i/>
                <w:lang w:val="en-US"/>
              </w:rPr>
            </w:pPr>
            <w:r w:rsidRPr="00451808">
              <w:rPr>
                <w:i/>
                <w:lang w:val="en-US"/>
              </w:rPr>
              <w:t>Use the following SSB configuration for Option 2</w:t>
            </w:r>
          </w:p>
          <w:p w14:paraId="56045994" w14:textId="77777777" w:rsidR="00451808" w:rsidRPr="00451808" w:rsidRDefault="00451808" w:rsidP="00B71A6A">
            <w:pPr>
              <w:numPr>
                <w:ilvl w:val="3"/>
                <w:numId w:val="8"/>
              </w:numPr>
              <w:spacing w:before="60" w:after="60" w:line="280" w:lineRule="atLeast"/>
              <w:jc w:val="both"/>
              <w:rPr>
                <w:i/>
                <w:lang w:val="en-US"/>
              </w:rPr>
            </w:pPr>
            <w:r w:rsidRPr="00451808">
              <w:rPr>
                <w:i/>
                <w:lang w:val="en-US"/>
              </w:rPr>
              <w:t>SSB of serving cell is transmitted in PRB 0~19 in first occasion</w:t>
            </w:r>
          </w:p>
          <w:p w14:paraId="7FED5BC7" w14:textId="77777777" w:rsidR="00451808" w:rsidRPr="00451808" w:rsidRDefault="00451808" w:rsidP="00B71A6A">
            <w:pPr>
              <w:numPr>
                <w:ilvl w:val="3"/>
                <w:numId w:val="8"/>
              </w:numPr>
              <w:spacing w:before="60" w:after="60" w:line="280" w:lineRule="atLeast"/>
              <w:jc w:val="both"/>
              <w:rPr>
                <w:i/>
                <w:lang w:val="en-US"/>
              </w:rPr>
            </w:pPr>
            <w:r w:rsidRPr="00451808">
              <w:rPr>
                <w:i/>
                <w:lang w:val="en-US"/>
              </w:rPr>
              <w:t xml:space="preserve">For case with 1 interference cell (if agreed), SSB of interference cell is transmitted in PRB 0~19 in second occasion. </w:t>
            </w:r>
          </w:p>
          <w:p w14:paraId="4FE6D967" w14:textId="77777777" w:rsidR="00451808" w:rsidRPr="00451808" w:rsidRDefault="00451808" w:rsidP="00B71A6A">
            <w:pPr>
              <w:numPr>
                <w:ilvl w:val="3"/>
                <w:numId w:val="8"/>
              </w:numPr>
              <w:spacing w:before="60" w:after="60" w:line="280" w:lineRule="atLeast"/>
              <w:jc w:val="both"/>
              <w:rPr>
                <w:i/>
                <w:lang w:val="en-US"/>
              </w:rPr>
            </w:pPr>
            <w:r w:rsidRPr="00451808">
              <w:rPr>
                <w:i/>
                <w:lang w:val="en-US"/>
              </w:rPr>
              <w:t>For case with 2 interference cell, SSB of interference cell 1 is transmitted in PRB 20~39 in first occasion, SSB of interference cell 2 is transmitted in PRB 0~19 in second occasion.</w:t>
            </w:r>
          </w:p>
          <w:p w14:paraId="3B1E66A9" w14:textId="045CD09E" w:rsidR="00451808" w:rsidRPr="00451808" w:rsidRDefault="00451808" w:rsidP="00B71A6A">
            <w:pPr>
              <w:numPr>
                <w:ilvl w:val="2"/>
                <w:numId w:val="8"/>
              </w:numPr>
              <w:spacing w:before="60" w:after="60" w:line="280" w:lineRule="atLeast"/>
              <w:jc w:val="both"/>
              <w:rPr>
                <w:i/>
                <w:lang w:val="en-US"/>
              </w:rPr>
            </w:pPr>
            <w:r w:rsidRPr="00451808">
              <w:rPr>
                <w:i/>
                <w:lang w:val="en-US"/>
              </w:rPr>
              <w:t>Other simulation assumptions are FFS</w:t>
            </w:r>
          </w:p>
          <w:p w14:paraId="4D5682B9" w14:textId="77777777" w:rsidR="00972462" w:rsidRPr="00E60CD3" w:rsidRDefault="00972462" w:rsidP="00B71A6A">
            <w:pPr>
              <w:numPr>
                <w:ilvl w:val="0"/>
                <w:numId w:val="8"/>
              </w:numPr>
              <w:tabs>
                <w:tab w:val="num" w:pos="1440"/>
                <w:tab w:val="num" w:pos="2880"/>
              </w:tabs>
              <w:spacing w:before="60" w:after="60" w:line="280" w:lineRule="atLeast"/>
              <w:jc w:val="both"/>
              <w:rPr>
                <w:i/>
                <w:lang w:val="en-US"/>
              </w:rPr>
            </w:pPr>
            <w:r w:rsidRPr="00E60CD3">
              <w:rPr>
                <w:i/>
                <w:lang w:val="en-US"/>
              </w:rPr>
              <w:t>Propagation condition</w:t>
            </w:r>
          </w:p>
          <w:p w14:paraId="3560A441" w14:textId="77777777" w:rsidR="00972462" w:rsidRDefault="00972462" w:rsidP="00B71A6A">
            <w:pPr>
              <w:numPr>
                <w:ilvl w:val="1"/>
                <w:numId w:val="8"/>
              </w:numPr>
              <w:tabs>
                <w:tab w:val="num" w:pos="2880"/>
              </w:tabs>
              <w:spacing w:before="60" w:after="60" w:line="280" w:lineRule="atLeast"/>
              <w:jc w:val="both"/>
              <w:rPr>
                <w:i/>
                <w:lang w:val="en-US"/>
              </w:rPr>
            </w:pPr>
            <w:r w:rsidRPr="00E60CD3">
              <w:rPr>
                <w:i/>
                <w:lang w:val="en-US"/>
              </w:rPr>
              <w:t>Consider TDLA30-10 and TDLC300-100 channel models for evaluation purpose and select only one for requirements definition</w:t>
            </w:r>
          </w:p>
          <w:p w14:paraId="0AE1C7E1" w14:textId="7EC0DD46" w:rsidR="00B71A6A" w:rsidRPr="00B71A6A" w:rsidRDefault="00B71A6A" w:rsidP="00B71A6A">
            <w:pPr>
              <w:numPr>
                <w:ilvl w:val="1"/>
                <w:numId w:val="8"/>
              </w:numPr>
              <w:tabs>
                <w:tab w:val="num" w:pos="2880"/>
              </w:tabs>
              <w:spacing w:before="60" w:after="60" w:line="280" w:lineRule="atLeast"/>
              <w:jc w:val="both"/>
              <w:rPr>
                <w:lang w:val="en-US" w:eastAsia="ja-JP" w:bidi="hi-IN"/>
              </w:rPr>
            </w:pPr>
            <w:r w:rsidRPr="00B71A6A">
              <w:rPr>
                <w:i/>
                <w:lang w:val="en-US"/>
              </w:rPr>
              <w:t>Interested companies are encourage to provide views on down-selection criteria</w:t>
            </w:r>
          </w:p>
        </w:tc>
      </w:tr>
    </w:tbl>
    <w:p w14:paraId="1D1E03C3" w14:textId="77777777" w:rsidR="00972462" w:rsidRPr="004D571B" w:rsidRDefault="00972462" w:rsidP="00972462">
      <w:pPr>
        <w:keepNext/>
        <w:rPr>
          <w:b/>
          <w:bCs/>
          <w:u w:val="single"/>
          <w:lang w:eastAsia="ja-JP" w:bidi="hi-IN"/>
        </w:rPr>
      </w:pPr>
      <w:r w:rsidRPr="004D571B">
        <w:rPr>
          <w:b/>
          <w:bCs/>
          <w:u w:val="single"/>
          <w:lang w:eastAsia="ja-JP" w:bidi="hi-IN"/>
        </w:rPr>
        <w:t>SSB configuration</w:t>
      </w:r>
    </w:p>
    <w:p w14:paraId="238317B3" w14:textId="77777777" w:rsidR="00972462" w:rsidRDefault="00972462" w:rsidP="00972462">
      <w:pPr>
        <w:rPr>
          <w:lang w:eastAsia="ja-JP" w:bidi="hi-IN"/>
        </w:rPr>
      </w:pPr>
      <w:r w:rsidRPr="00A120D3">
        <w:rPr>
          <w:lang w:eastAsia="ja-JP" w:bidi="hi-IN"/>
        </w:rPr>
        <w:t xml:space="preserve">In the previous meeting SSB configuration was discussed. </w:t>
      </w:r>
      <w:r>
        <w:rPr>
          <w:lang w:eastAsia="ja-JP" w:bidi="hi-IN"/>
        </w:rPr>
        <w:t>At current stage two options are listed:</w:t>
      </w:r>
    </w:p>
    <w:p w14:paraId="7730E8EB" w14:textId="77777777" w:rsidR="00972462" w:rsidRPr="00342810" w:rsidRDefault="00972462" w:rsidP="00972462">
      <w:pPr>
        <w:numPr>
          <w:ilvl w:val="0"/>
          <w:numId w:val="19"/>
        </w:numPr>
        <w:ind w:hanging="180"/>
        <w:rPr>
          <w:lang w:eastAsia="ja-JP" w:bidi="hi-IN"/>
        </w:rPr>
      </w:pPr>
      <w:r w:rsidRPr="00342810">
        <w:rPr>
          <w:lang w:eastAsia="ja-JP" w:bidi="hi-IN"/>
        </w:rPr>
        <w:t>Option 1: All SSBs (serving cell and interference cell(s)) are in the same time/frequency resources</w:t>
      </w:r>
    </w:p>
    <w:p w14:paraId="2A6476BC" w14:textId="0E5C5DCB" w:rsidR="00972462" w:rsidRDefault="00972462" w:rsidP="00972462">
      <w:pPr>
        <w:numPr>
          <w:ilvl w:val="0"/>
          <w:numId w:val="19"/>
        </w:numPr>
        <w:ind w:hanging="180"/>
        <w:rPr>
          <w:lang w:eastAsia="ja-JP" w:bidi="hi-IN"/>
        </w:rPr>
      </w:pPr>
      <w:r w:rsidRPr="00342810">
        <w:rPr>
          <w:lang w:eastAsia="ja-JP" w:bidi="hi-IN"/>
        </w:rPr>
        <w:t>Option 2: Serving cell SSB and interference cell(s) SSB(s) are in the different time/frequency resources</w:t>
      </w:r>
    </w:p>
    <w:p w14:paraId="0886EFA5" w14:textId="3B660362" w:rsidR="002E45BD" w:rsidRDefault="00D0736B" w:rsidP="00D0736B">
      <w:pPr>
        <w:rPr>
          <w:lang w:eastAsia="ja-JP" w:bidi="hi-IN"/>
        </w:rPr>
      </w:pPr>
      <w:r>
        <w:rPr>
          <w:lang w:eastAsia="ja-JP" w:bidi="hi-IN"/>
        </w:rPr>
        <w:t xml:space="preserve">The following additional option can also be considered for scenario with </w:t>
      </w:r>
      <w:r w:rsidR="009F2845">
        <w:rPr>
          <w:lang w:eastAsia="ja-JP" w:bidi="hi-IN"/>
        </w:rPr>
        <w:t>two interference modelling:</w:t>
      </w:r>
    </w:p>
    <w:p w14:paraId="539C9F64" w14:textId="74021BC3" w:rsidR="009F2845" w:rsidRDefault="009F2845" w:rsidP="009F2845">
      <w:pPr>
        <w:numPr>
          <w:ilvl w:val="0"/>
          <w:numId w:val="19"/>
        </w:numPr>
        <w:ind w:hanging="180"/>
        <w:rPr>
          <w:lang w:eastAsia="ja-JP" w:bidi="hi-IN"/>
        </w:rPr>
      </w:pPr>
      <w:r>
        <w:rPr>
          <w:lang w:eastAsia="ja-JP" w:bidi="hi-IN"/>
        </w:rPr>
        <w:lastRenderedPageBreak/>
        <w:t xml:space="preserve">Option 3: </w:t>
      </w:r>
      <w:r w:rsidRPr="009F2845">
        <w:rPr>
          <w:lang w:eastAsia="ja-JP" w:bidi="hi-IN"/>
        </w:rPr>
        <w:t>Serving cell SSB and first dominant interference cell SSB are in the different time/frequency resources</w:t>
      </w:r>
      <w:r w:rsidR="00B07928">
        <w:rPr>
          <w:lang w:eastAsia="ja-JP" w:bidi="hi-IN"/>
        </w:rPr>
        <w:t xml:space="preserve"> and </w:t>
      </w:r>
      <w:r w:rsidR="00B07928" w:rsidRPr="00342810">
        <w:rPr>
          <w:lang w:eastAsia="ja-JP" w:bidi="hi-IN"/>
        </w:rPr>
        <w:t>Serving cell SSB</w:t>
      </w:r>
      <w:r w:rsidR="00B07928">
        <w:rPr>
          <w:lang w:eastAsia="ja-JP" w:bidi="hi-IN"/>
        </w:rPr>
        <w:t xml:space="preserve"> and second interference cell SSB are in the </w:t>
      </w:r>
      <w:r w:rsidR="000E2E57">
        <w:rPr>
          <w:lang w:eastAsia="ja-JP" w:bidi="hi-IN"/>
        </w:rPr>
        <w:t>same time/frequency resources</w:t>
      </w:r>
    </w:p>
    <w:p w14:paraId="6B2BCB68" w14:textId="4F948235" w:rsidR="00972462" w:rsidRDefault="00972462" w:rsidP="00972462">
      <w:pPr>
        <w:rPr>
          <w:lang w:eastAsia="ja-JP" w:bidi="hi-IN"/>
        </w:rPr>
      </w:pPr>
      <w:r>
        <w:rPr>
          <w:lang w:eastAsia="ja-JP" w:bidi="hi-IN"/>
        </w:rPr>
        <w:t xml:space="preserve">In </w:t>
      </w:r>
      <w:r>
        <w:rPr>
          <w:lang w:eastAsia="ja-JP" w:bidi="hi-IN"/>
        </w:rPr>
        <w:fldChar w:fldCharType="begin"/>
      </w:r>
      <w:r>
        <w:rPr>
          <w:lang w:eastAsia="ja-JP" w:bidi="hi-IN"/>
        </w:rPr>
        <w:instrText xml:space="preserve"> REF _Ref79187744 \h </w:instrText>
      </w:r>
      <w:r>
        <w:rPr>
          <w:lang w:eastAsia="ja-JP" w:bidi="hi-IN"/>
        </w:rPr>
      </w:r>
      <w:r>
        <w:rPr>
          <w:lang w:eastAsia="ja-JP" w:bidi="hi-IN"/>
        </w:rPr>
        <w:fldChar w:fldCharType="separate"/>
      </w:r>
      <w:r w:rsidR="004F3FA5">
        <w:t xml:space="preserve">Figure </w:t>
      </w:r>
      <w:r w:rsidR="004F3FA5">
        <w:rPr>
          <w:noProof/>
        </w:rPr>
        <w:t>1</w:t>
      </w:r>
      <w:r>
        <w:rPr>
          <w:lang w:eastAsia="ja-JP" w:bidi="hi-IN"/>
        </w:rPr>
        <w:fldChar w:fldCharType="end"/>
      </w:r>
      <w:r>
        <w:rPr>
          <w:lang w:eastAsia="ja-JP" w:bidi="hi-IN"/>
        </w:rPr>
        <w:t xml:space="preserve"> we provide the link level results with PBCH performance comparison for </w:t>
      </w:r>
      <w:r w:rsidR="00E262F2">
        <w:rPr>
          <w:lang w:eastAsia="ja-JP" w:bidi="hi-IN"/>
        </w:rPr>
        <w:t>three</w:t>
      </w:r>
      <w:r>
        <w:rPr>
          <w:lang w:eastAsia="ja-JP" w:bidi="hi-IN"/>
        </w:rPr>
        <w:t xml:space="preserve"> above options.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4763"/>
        <w:gridCol w:w="4534"/>
      </w:tblGrid>
      <w:tr w:rsidR="00972462" w:rsidRPr="003B49EA" w14:paraId="1A7E0482" w14:textId="77777777" w:rsidTr="00DE51DC">
        <w:tc>
          <w:tcPr>
            <w:tcW w:w="558" w:type="dxa"/>
            <w:shd w:val="clear" w:color="auto" w:fill="DEEAF6"/>
          </w:tcPr>
          <w:p w14:paraId="0A274F11" w14:textId="77777777" w:rsidR="00972462" w:rsidRPr="003B49EA" w:rsidRDefault="00972462" w:rsidP="00DE51DC">
            <w:pPr>
              <w:keepNext/>
              <w:spacing w:before="0" w:after="0" w:line="280" w:lineRule="atLeast"/>
              <w:jc w:val="center"/>
              <w:rPr>
                <w:b/>
                <w:bCs/>
                <w:sz w:val="16"/>
                <w:szCs w:val="16"/>
                <w:lang w:val="en-US" w:eastAsia="ja-JP" w:bidi="hi-IN"/>
              </w:rPr>
            </w:pPr>
          </w:p>
        </w:tc>
        <w:tc>
          <w:tcPr>
            <w:tcW w:w="4763" w:type="dxa"/>
            <w:shd w:val="clear" w:color="auto" w:fill="DEEAF6"/>
          </w:tcPr>
          <w:p w14:paraId="21110370" w14:textId="77777777" w:rsidR="00972462" w:rsidRPr="003B49EA" w:rsidRDefault="00972462" w:rsidP="00DE51DC">
            <w:pPr>
              <w:keepNext/>
              <w:spacing w:before="0" w:after="0" w:line="280" w:lineRule="atLeast"/>
              <w:jc w:val="center"/>
              <w:rPr>
                <w:lang w:val="en-US" w:eastAsia="ja-JP" w:bidi="hi-IN"/>
              </w:rPr>
            </w:pPr>
            <w:r>
              <w:rPr>
                <w:b/>
                <w:bCs/>
                <w:sz w:val="16"/>
                <w:szCs w:val="16"/>
                <w:lang w:val="en-US" w:eastAsia="ja-JP" w:bidi="hi-IN"/>
              </w:rPr>
              <w:t>2 Rx</w:t>
            </w:r>
          </w:p>
        </w:tc>
        <w:tc>
          <w:tcPr>
            <w:tcW w:w="4534" w:type="dxa"/>
            <w:shd w:val="clear" w:color="auto" w:fill="DEEAF6"/>
          </w:tcPr>
          <w:p w14:paraId="24BDA55F" w14:textId="77777777" w:rsidR="00972462" w:rsidRPr="003B49EA" w:rsidRDefault="00972462" w:rsidP="00DE51DC">
            <w:pPr>
              <w:keepNext/>
              <w:spacing w:before="0" w:after="0" w:line="280" w:lineRule="atLeast"/>
              <w:jc w:val="center"/>
              <w:rPr>
                <w:lang w:val="en-US" w:eastAsia="ja-JP" w:bidi="hi-IN"/>
              </w:rPr>
            </w:pPr>
            <w:r>
              <w:rPr>
                <w:b/>
                <w:bCs/>
                <w:sz w:val="16"/>
                <w:szCs w:val="16"/>
                <w:lang w:val="en-US" w:eastAsia="ja-JP" w:bidi="hi-IN"/>
              </w:rPr>
              <w:t>4 Rx</w:t>
            </w:r>
          </w:p>
        </w:tc>
      </w:tr>
      <w:tr w:rsidR="00CD71E7" w:rsidRPr="000B3DDD" w14:paraId="7B95FA11" w14:textId="77777777" w:rsidTr="00DE51DC">
        <w:trPr>
          <w:cantSplit/>
          <w:trHeight w:val="1134"/>
        </w:trPr>
        <w:tc>
          <w:tcPr>
            <w:tcW w:w="558" w:type="dxa"/>
            <w:shd w:val="clear" w:color="auto" w:fill="DEEAF6"/>
            <w:textDirection w:val="btLr"/>
          </w:tcPr>
          <w:p w14:paraId="00562523" w14:textId="53D8C7A7" w:rsidR="00CD71E7" w:rsidRPr="003B49EA" w:rsidRDefault="00CD71E7" w:rsidP="00DE51DC">
            <w:pPr>
              <w:spacing w:before="0" w:after="0" w:line="280" w:lineRule="atLeast"/>
              <w:ind w:left="113" w:right="113"/>
              <w:jc w:val="center"/>
              <w:rPr>
                <w:b/>
                <w:bCs/>
                <w:sz w:val="18"/>
                <w:szCs w:val="18"/>
                <w:lang w:val="en-US" w:eastAsia="ja-JP" w:bidi="hi-IN"/>
              </w:rPr>
            </w:pPr>
            <w:r w:rsidRPr="003B49EA">
              <w:rPr>
                <w:b/>
                <w:bCs/>
                <w:sz w:val="18"/>
                <w:szCs w:val="18"/>
                <w:lang w:val="en-US" w:eastAsia="ja-JP" w:bidi="hi-IN"/>
              </w:rPr>
              <w:t xml:space="preserve">INRs </w:t>
            </w:r>
            <w:r w:rsidR="00861AA1">
              <w:rPr>
                <w:b/>
                <w:bCs/>
                <w:sz w:val="18"/>
                <w:szCs w:val="18"/>
                <w:lang w:val="en-US" w:eastAsia="ja-JP" w:bidi="hi-IN"/>
              </w:rPr>
              <w:t>5</w:t>
            </w:r>
            <w:r w:rsidRPr="003B49EA">
              <w:rPr>
                <w:b/>
                <w:bCs/>
                <w:sz w:val="18"/>
                <w:szCs w:val="18"/>
                <w:lang w:val="en-US" w:eastAsia="ja-JP" w:bidi="hi-IN"/>
              </w:rPr>
              <w:t>.</w:t>
            </w:r>
            <w:r w:rsidR="00861AA1">
              <w:rPr>
                <w:b/>
                <w:bCs/>
                <w:sz w:val="18"/>
                <w:szCs w:val="18"/>
                <w:lang w:val="en-US" w:eastAsia="ja-JP" w:bidi="hi-IN"/>
              </w:rPr>
              <w:t>43</w:t>
            </w:r>
            <w:r w:rsidRPr="003B49EA">
              <w:rPr>
                <w:b/>
                <w:bCs/>
                <w:sz w:val="18"/>
                <w:szCs w:val="18"/>
                <w:lang w:val="en-US" w:eastAsia="ja-JP" w:bidi="hi-IN"/>
              </w:rPr>
              <w:t xml:space="preserve"> and </w:t>
            </w:r>
            <w:r w:rsidR="00502D99">
              <w:rPr>
                <w:b/>
                <w:bCs/>
                <w:sz w:val="18"/>
                <w:szCs w:val="18"/>
                <w:lang w:val="en-US" w:eastAsia="ja-JP" w:bidi="hi-IN"/>
              </w:rPr>
              <w:t>-1.50</w:t>
            </w:r>
            <w:r>
              <w:rPr>
                <w:b/>
                <w:bCs/>
                <w:sz w:val="18"/>
                <w:szCs w:val="18"/>
                <w:lang w:val="en-US" w:eastAsia="ja-JP" w:bidi="hi-IN"/>
              </w:rPr>
              <w:t xml:space="preserve"> dB</w:t>
            </w:r>
          </w:p>
        </w:tc>
        <w:tc>
          <w:tcPr>
            <w:tcW w:w="4763" w:type="dxa"/>
            <w:shd w:val="clear" w:color="auto" w:fill="auto"/>
            <w:vAlign w:val="center"/>
          </w:tcPr>
          <w:p w14:paraId="03DB5123" w14:textId="19FCB413" w:rsidR="00CD71E7" w:rsidRDefault="002C37F8" w:rsidP="00DE51DC">
            <w:pPr>
              <w:spacing w:line="280" w:lineRule="atLeast"/>
              <w:jc w:val="center"/>
              <w:rPr>
                <w:lang w:val="en-US" w:eastAsia="ja-JP" w:bidi="hi-IN"/>
              </w:rPr>
            </w:pPr>
            <w:r>
              <w:rPr>
                <w:noProof/>
                <w:lang w:val="en-US" w:eastAsia="ja-JP" w:bidi="hi-IN"/>
              </w:rPr>
              <w:drawing>
                <wp:inline distT="0" distB="0" distL="0" distR="0" wp14:anchorId="7578AF3A" wp14:editId="2AF87DBE">
                  <wp:extent cx="2809240" cy="210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9240" cy="2106930"/>
                          </a:xfrm>
                          <a:prstGeom prst="rect">
                            <a:avLst/>
                          </a:prstGeom>
                          <a:noFill/>
                          <a:ln>
                            <a:noFill/>
                          </a:ln>
                        </pic:spPr>
                      </pic:pic>
                    </a:graphicData>
                  </a:graphic>
                </wp:inline>
              </w:drawing>
            </w:r>
          </w:p>
        </w:tc>
        <w:tc>
          <w:tcPr>
            <w:tcW w:w="4534" w:type="dxa"/>
            <w:shd w:val="clear" w:color="auto" w:fill="auto"/>
            <w:vAlign w:val="center"/>
          </w:tcPr>
          <w:p w14:paraId="0FC45FA5" w14:textId="69198272" w:rsidR="00CD71E7" w:rsidRDefault="002C37F8" w:rsidP="00DE51DC">
            <w:pPr>
              <w:spacing w:line="280" w:lineRule="atLeast"/>
              <w:jc w:val="center"/>
              <w:rPr>
                <w:lang w:val="en-US" w:eastAsia="ja-JP" w:bidi="hi-IN"/>
              </w:rPr>
            </w:pPr>
            <w:r>
              <w:rPr>
                <w:noProof/>
                <w:lang w:val="en-US" w:eastAsia="ja-JP" w:bidi="hi-IN"/>
              </w:rPr>
              <w:drawing>
                <wp:inline distT="0" distB="0" distL="0" distR="0" wp14:anchorId="3D1B0E6C" wp14:editId="1CEA71B9">
                  <wp:extent cx="2809240" cy="21069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9240" cy="2106930"/>
                          </a:xfrm>
                          <a:prstGeom prst="rect">
                            <a:avLst/>
                          </a:prstGeom>
                          <a:noFill/>
                          <a:ln>
                            <a:noFill/>
                          </a:ln>
                        </pic:spPr>
                      </pic:pic>
                    </a:graphicData>
                  </a:graphic>
                </wp:inline>
              </w:drawing>
            </w:r>
          </w:p>
        </w:tc>
      </w:tr>
      <w:tr w:rsidR="00972462" w:rsidRPr="000B3DDD" w14:paraId="02906D07" w14:textId="77777777" w:rsidTr="00DE51DC">
        <w:trPr>
          <w:cantSplit/>
          <w:trHeight w:val="1134"/>
        </w:trPr>
        <w:tc>
          <w:tcPr>
            <w:tcW w:w="558" w:type="dxa"/>
            <w:shd w:val="clear" w:color="auto" w:fill="DEEAF6"/>
            <w:textDirection w:val="btLr"/>
          </w:tcPr>
          <w:p w14:paraId="6F7F9E47" w14:textId="77777777" w:rsidR="00972462" w:rsidRPr="003B49EA" w:rsidRDefault="00972462" w:rsidP="00DE51DC">
            <w:pPr>
              <w:spacing w:before="0" w:after="0" w:line="280" w:lineRule="atLeast"/>
              <w:ind w:left="113" w:right="113"/>
              <w:jc w:val="center"/>
              <w:rPr>
                <w:b/>
                <w:bCs/>
                <w:sz w:val="18"/>
                <w:szCs w:val="18"/>
                <w:lang w:val="en-US" w:eastAsia="ja-JP" w:bidi="hi-IN"/>
              </w:rPr>
            </w:pPr>
            <w:r w:rsidRPr="003B49EA">
              <w:rPr>
                <w:b/>
                <w:bCs/>
                <w:sz w:val="18"/>
                <w:szCs w:val="18"/>
                <w:lang w:val="en-US" w:eastAsia="ja-JP" w:bidi="hi-IN"/>
              </w:rPr>
              <w:t xml:space="preserve">INRs </w:t>
            </w:r>
            <w:r>
              <w:rPr>
                <w:b/>
                <w:bCs/>
                <w:sz w:val="18"/>
                <w:szCs w:val="18"/>
                <w:lang w:val="en-US" w:eastAsia="ja-JP" w:bidi="hi-IN"/>
              </w:rPr>
              <w:t>7</w:t>
            </w:r>
            <w:r w:rsidRPr="003B49EA">
              <w:rPr>
                <w:b/>
                <w:bCs/>
                <w:sz w:val="18"/>
                <w:szCs w:val="18"/>
                <w:lang w:val="en-US" w:eastAsia="ja-JP" w:bidi="hi-IN"/>
              </w:rPr>
              <w:t>.</w:t>
            </w:r>
            <w:r>
              <w:rPr>
                <w:b/>
                <w:bCs/>
                <w:sz w:val="18"/>
                <w:szCs w:val="18"/>
                <w:lang w:val="en-US" w:eastAsia="ja-JP" w:bidi="hi-IN"/>
              </w:rPr>
              <w:t>77</w:t>
            </w:r>
            <w:r w:rsidRPr="003B49EA">
              <w:rPr>
                <w:b/>
                <w:bCs/>
                <w:sz w:val="18"/>
                <w:szCs w:val="18"/>
                <w:lang w:val="en-US" w:eastAsia="ja-JP" w:bidi="hi-IN"/>
              </w:rPr>
              <w:t xml:space="preserve"> and </w:t>
            </w:r>
            <w:r>
              <w:rPr>
                <w:b/>
                <w:bCs/>
                <w:sz w:val="18"/>
                <w:szCs w:val="18"/>
                <w:lang w:val="en-US" w:eastAsia="ja-JP" w:bidi="hi-IN"/>
              </w:rPr>
              <w:t>2.29 dB</w:t>
            </w:r>
          </w:p>
        </w:tc>
        <w:tc>
          <w:tcPr>
            <w:tcW w:w="4763" w:type="dxa"/>
            <w:shd w:val="clear" w:color="auto" w:fill="auto"/>
            <w:vAlign w:val="center"/>
          </w:tcPr>
          <w:p w14:paraId="0DE80CB2" w14:textId="47793DD9" w:rsidR="00972462" w:rsidRPr="00F27BA5" w:rsidRDefault="002C37F8" w:rsidP="00DE51DC">
            <w:pPr>
              <w:spacing w:line="280" w:lineRule="atLeast"/>
              <w:jc w:val="center"/>
              <w:rPr>
                <w:lang w:val="en-US" w:eastAsia="ja-JP" w:bidi="hi-IN"/>
              </w:rPr>
            </w:pPr>
            <w:r>
              <w:rPr>
                <w:noProof/>
                <w:lang w:val="en-US" w:eastAsia="ja-JP" w:bidi="hi-IN"/>
              </w:rPr>
              <w:drawing>
                <wp:inline distT="0" distB="0" distL="0" distR="0" wp14:anchorId="5C208A97" wp14:editId="43A2613D">
                  <wp:extent cx="2809240" cy="210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9240" cy="2106930"/>
                          </a:xfrm>
                          <a:prstGeom prst="rect">
                            <a:avLst/>
                          </a:prstGeom>
                          <a:noFill/>
                          <a:ln>
                            <a:noFill/>
                          </a:ln>
                        </pic:spPr>
                      </pic:pic>
                    </a:graphicData>
                  </a:graphic>
                </wp:inline>
              </w:drawing>
            </w:r>
          </w:p>
        </w:tc>
        <w:tc>
          <w:tcPr>
            <w:tcW w:w="4534" w:type="dxa"/>
            <w:shd w:val="clear" w:color="auto" w:fill="auto"/>
            <w:vAlign w:val="center"/>
          </w:tcPr>
          <w:p w14:paraId="1A3BC8BB" w14:textId="3B5E2847" w:rsidR="00972462" w:rsidRPr="000B3DDD" w:rsidRDefault="002C37F8" w:rsidP="00DE51DC">
            <w:pPr>
              <w:spacing w:line="280" w:lineRule="atLeast"/>
              <w:jc w:val="center"/>
              <w:rPr>
                <w:lang w:val="en-US" w:eastAsia="ja-JP" w:bidi="hi-IN"/>
              </w:rPr>
            </w:pPr>
            <w:r>
              <w:rPr>
                <w:noProof/>
                <w:lang w:val="en-US" w:eastAsia="ja-JP" w:bidi="hi-IN"/>
              </w:rPr>
              <w:drawing>
                <wp:inline distT="0" distB="0" distL="0" distR="0" wp14:anchorId="6F37DAEE" wp14:editId="3EB18593">
                  <wp:extent cx="2809240" cy="21069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09240" cy="2106930"/>
                          </a:xfrm>
                          <a:prstGeom prst="rect">
                            <a:avLst/>
                          </a:prstGeom>
                          <a:noFill/>
                          <a:ln>
                            <a:noFill/>
                          </a:ln>
                        </pic:spPr>
                      </pic:pic>
                    </a:graphicData>
                  </a:graphic>
                </wp:inline>
              </w:drawing>
            </w:r>
          </w:p>
        </w:tc>
      </w:tr>
      <w:tr w:rsidR="00972462" w:rsidRPr="00FA4B58" w14:paraId="0FDCD2DC" w14:textId="77777777" w:rsidTr="00DE51DC">
        <w:trPr>
          <w:cantSplit/>
          <w:trHeight w:val="1134"/>
        </w:trPr>
        <w:tc>
          <w:tcPr>
            <w:tcW w:w="558" w:type="dxa"/>
            <w:shd w:val="clear" w:color="auto" w:fill="DEEAF6"/>
            <w:textDirection w:val="btLr"/>
          </w:tcPr>
          <w:p w14:paraId="79B356C5" w14:textId="77777777" w:rsidR="00972462" w:rsidRDefault="00972462" w:rsidP="00DE51DC">
            <w:pPr>
              <w:spacing w:before="0" w:after="0" w:line="280" w:lineRule="atLeast"/>
              <w:ind w:left="113" w:right="113"/>
              <w:jc w:val="center"/>
              <w:rPr>
                <w:b/>
                <w:bCs/>
                <w:sz w:val="18"/>
                <w:szCs w:val="18"/>
                <w:lang w:val="en-US" w:eastAsia="ja-JP" w:bidi="hi-IN"/>
              </w:rPr>
            </w:pPr>
            <w:r w:rsidRPr="003B49EA">
              <w:rPr>
                <w:b/>
                <w:bCs/>
                <w:sz w:val="18"/>
                <w:szCs w:val="18"/>
                <w:lang w:val="en-US" w:eastAsia="ja-JP" w:bidi="hi-IN"/>
              </w:rPr>
              <w:t>INRs 1</w:t>
            </w:r>
            <w:r>
              <w:rPr>
                <w:b/>
                <w:bCs/>
                <w:sz w:val="18"/>
                <w:szCs w:val="18"/>
                <w:lang w:val="en-US" w:eastAsia="ja-JP" w:bidi="hi-IN"/>
              </w:rPr>
              <w:t>3</w:t>
            </w:r>
            <w:r w:rsidRPr="003B49EA">
              <w:rPr>
                <w:b/>
                <w:bCs/>
                <w:sz w:val="18"/>
                <w:szCs w:val="18"/>
                <w:lang w:val="en-US" w:eastAsia="ja-JP" w:bidi="hi-IN"/>
              </w:rPr>
              <w:t>.9</w:t>
            </w:r>
            <w:r>
              <w:rPr>
                <w:b/>
                <w:bCs/>
                <w:sz w:val="18"/>
                <w:szCs w:val="18"/>
                <w:lang w:val="en-US" w:eastAsia="ja-JP" w:bidi="hi-IN"/>
              </w:rPr>
              <w:t>1</w:t>
            </w:r>
            <w:r w:rsidRPr="003B49EA">
              <w:rPr>
                <w:b/>
                <w:bCs/>
                <w:sz w:val="18"/>
                <w:szCs w:val="18"/>
                <w:lang w:val="en-US" w:eastAsia="ja-JP" w:bidi="hi-IN"/>
              </w:rPr>
              <w:t xml:space="preserve"> and </w:t>
            </w:r>
            <w:r>
              <w:rPr>
                <w:b/>
                <w:bCs/>
                <w:sz w:val="18"/>
                <w:szCs w:val="18"/>
                <w:lang w:val="en-US" w:eastAsia="ja-JP" w:bidi="hi-IN"/>
              </w:rPr>
              <w:t>3</w:t>
            </w:r>
            <w:r w:rsidRPr="003B49EA">
              <w:rPr>
                <w:b/>
                <w:bCs/>
                <w:sz w:val="18"/>
                <w:szCs w:val="18"/>
                <w:lang w:val="en-US" w:eastAsia="ja-JP" w:bidi="hi-IN"/>
              </w:rPr>
              <w:t>.</w:t>
            </w:r>
            <w:r>
              <w:rPr>
                <w:b/>
                <w:bCs/>
                <w:sz w:val="18"/>
                <w:szCs w:val="18"/>
                <w:lang w:val="en-US" w:eastAsia="ja-JP" w:bidi="hi-IN"/>
              </w:rPr>
              <w:t>34</w:t>
            </w:r>
          </w:p>
        </w:tc>
        <w:tc>
          <w:tcPr>
            <w:tcW w:w="4763" w:type="dxa"/>
            <w:shd w:val="clear" w:color="auto" w:fill="auto"/>
            <w:vAlign w:val="center"/>
          </w:tcPr>
          <w:p w14:paraId="7014AA5E" w14:textId="5CEEB71E" w:rsidR="00972462" w:rsidRPr="00E340F0" w:rsidRDefault="002C37F8" w:rsidP="00DE51DC">
            <w:pPr>
              <w:spacing w:line="280" w:lineRule="atLeast"/>
              <w:jc w:val="center"/>
              <w:rPr>
                <w:lang w:val="en-US" w:eastAsia="ja-JP" w:bidi="hi-IN"/>
              </w:rPr>
            </w:pPr>
            <w:r>
              <w:rPr>
                <w:noProof/>
                <w:lang w:val="en-US" w:eastAsia="ja-JP" w:bidi="hi-IN"/>
              </w:rPr>
              <w:drawing>
                <wp:inline distT="0" distB="0" distL="0" distR="0" wp14:anchorId="1C6A8122" wp14:editId="3780A2B4">
                  <wp:extent cx="2809240" cy="21069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9240" cy="2106930"/>
                          </a:xfrm>
                          <a:prstGeom prst="rect">
                            <a:avLst/>
                          </a:prstGeom>
                          <a:noFill/>
                          <a:ln>
                            <a:noFill/>
                          </a:ln>
                        </pic:spPr>
                      </pic:pic>
                    </a:graphicData>
                  </a:graphic>
                </wp:inline>
              </w:drawing>
            </w:r>
          </w:p>
        </w:tc>
        <w:tc>
          <w:tcPr>
            <w:tcW w:w="4534" w:type="dxa"/>
            <w:shd w:val="clear" w:color="auto" w:fill="auto"/>
            <w:vAlign w:val="center"/>
          </w:tcPr>
          <w:p w14:paraId="63D8D128" w14:textId="4E33F2F5" w:rsidR="00972462" w:rsidRPr="00FA4B58" w:rsidRDefault="002C37F8" w:rsidP="00DE51DC">
            <w:pPr>
              <w:spacing w:line="280" w:lineRule="atLeast"/>
              <w:jc w:val="center"/>
              <w:rPr>
                <w:lang w:val="en-US" w:eastAsia="ja-JP" w:bidi="hi-IN"/>
              </w:rPr>
            </w:pPr>
            <w:r>
              <w:rPr>
                <w:noProof/>
                <w:lang w:val="en-US" w:eastAsia="ja-JP" w:bidi="hi-IN"/>
              </w:rPr>
              <w:drawing>
                <wp:inline distT="0" distB="0" distL="0" distR="0" wp14:anchorId="2C55444E" wp14:editId="6FC0B02F">
                  <wp:extent cx="2809240" cy="21069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9240" cy="2106930"/>
                          </a:xfrm>
                          <a:prstGeom prst="rect">
                            <a:avLst/>
                          </a:prstGeom>
                          <a:noFill/>
                          <a:ln>
                            <a:noFill/>
                          </a:ln>
                        </pic:spPr>
                      </pic:pic>
                    </a:graphicData>
                  </a:graphic>
                </wp:inline>
              </w:drawing>
            </w:r>
          </w:p>
        </w:tc>
      </w:tr>
      <w:tr w:rsidR="00972462" w14:paraId="6E461BC8" w14:textId="77777777" w:rsidTr="00517A5E">
        <w:tc>
          <w:tcPr>
            <w:tcW w:w="9855" w:type="dxa"/>
            <w:gridSpan w:val="3"/>
            <w:shd w:val="clear" w:color="auto" w:fill="auto"/>
          </w:tcPr>
          <w:p w14:paraId="259207E8" w14:textId="65CC3FAD" w:rsidR="00972462" w:rsidRDefault="00972462" w:rsidP="00517A5E">
            <w:pPr>
              <w:pStyle w:val="Caption"/>
              <w:spacing w:line="280" w:lineRule="atLeast"/>
              <w:jc w:val="center"/>
              <w:rPr>
                <w:lang w:eastAsia="ja-JP" w:bidi="hi-IN"/>
              </w:rPr>
            </w:pPr>
            <w:bookmarkStart w:id="2" w:name="_Ref79187744"/>
            <w:bookmarkStart w:id="3" w:name="_Ref79187742"/>
            <w:r>
              <w:t xml:space="preserve">Figure </w:t>
            </w:r>
            <w:r>
              <w:fldChar w:fldCharType="begin"/>
            </w:r>
            <w:r>
              <w:instrText xml:space="preserve"> SEQ Figure \* ARABIC </w:instrText>
            </w:r>
            <w:r>
              <w:fldChar w:fldCharType="separate"/>
            </w:r>
            <w:r w:rsidR="004F3FA5">
              <w:rPr>
                <w:noProof/>
              </w:rPr>
              <w:t>1</w:t>
            </w:r>
            <w:r>
              <w:fldChar w:fldCharType="end"/>
            </w:r>
            <w:bookmarkEnd w:id="2"/>
            <w:r>
              <w:t xml:space="preserve">. PBCH performance for </w:t>
            </w:r>
            <w:r w:rsidRPr="00CF7A1D">
              <w:t>scenario with inter-cell interference</w:t>
            </w:r>
            <w:r>
              <w:t>.</w:t>
            </w:r>
            <w:bookmarkEnd w:id="3"/>
          </w:p>
        </w:tc>
      </w:tr>
    </w:tbl>
    <w:p w14:paraId="12A4B2F5" w14:textId="63174916" w:rsidR="00972462" w:rsidRDefault="00972462" w:rsidP="00972462">
      <w:pPr>
        <w:rPr>
          <w:lang w:eastAsia="ja-JP" w:bidi="hi-IN"/>
        </w:rPr>
      </w:pPr>
      <w:r>
        <w:rPr>
          <w:lang w:eastAsia="ja-JP" w:bidi="hi-IN"/>
        </w:rPr>
        <w:t>From this analysis we can observe that using of Option 1 leads to significant PBCH performance degradation in comparison to Option</w:t>
      </w:r>
      <w:r w:rsidR="00A551B8">
        <w:rPr>
          <w:lang w:eastAsia="ja-JP" w:bidi="hi-IN"/>
        </w:rPr>
        <w:t>s</w:t>
      </w:r>
      <w:r>
        <w:rPr>
          <w:lang w:eastAsia="ja-JP" w:bidi="hi-IN"/>
        </w:rPr>
        <w:t xml:space="preserve"> 2</w:t>
      </w:r>
      <w:r w:rsidR="00A551B8">
        <w:rPr>
          <w:lang w:eastAsia="ja-JP" w:bidi="hi-IN"/>
        </w:rPr>
        <w:t xml:space="preserve"> and 3</w:t>
      </w:r>
      <w:r>
        <w:rPr>
          <w:lang w:eastAsia="ja-JP" w:bidi="hi-IN"/>
        </w:rPr>
        <w:t xml:space="preserve">. In </w:t>
      </w:r>
      <w:r>
        <w:rPr>
          <w:lang w:eastAsia="ja-JP" w:bidi="hi-IN"/>
        </w:rPr>
        <w:fldChar w:fldCharType="begin"/>
      </w:r>
      <w:r>
        <w:rPr>
          <w:lang w:eastAsia="ja-JP" w:bidi="hi-IN"/>
        </w:rPr>
        <w:instrText xml:space="preserve"> REF _Ref79189506 \h </w:instrText>
      </w:r>
      <w:r>
        <w:rPr>
          <w:lang w:eastAsia="ja-JP" w:bidi="hi-IN"/>
        </w:rPr>
      </w:r>
      <w:r>
        <w:rPr>
          <w:lang w:eastAsia="ja-JP" w:bidi="hi-IN"/>
        </w:rPr>
        <w:fldChar w:fldCharType="separate"/>
      </w:r>
      <w:r>
        <w:t xml:space="preserve">Table </w:t>
      </w:r>
      <w:r>
        <w:rPr>
          <w:noProof/>
        </w:rPr>
        <w:t>3</w:t>
      </w:r>
      <w:r>
        <w:rPr>
          <w:lang w:eastAsia="ja-JP" w:bidi="hi-IN"/>
        </w:rPr>
        <w:fldChar w:fldCharType="end"/>
      </w:r>
      <w:r>
        <w:rPr>
          <w:lang w:eastAsia="ja-JP" w:bidi="hi-IN"/>
        </w:rPr>
        <w:t xml:space="preserve"> we provide the information about SNR operating points for PDSCH and PBCH</w:t>
      </w:r>
      <w:r w:rsidR="000E6167">
        <w:rPr>
          <w:lang w:eastAsia="ja-JP" w:bidi="hi-IN"/>
        </w:rPr>
        <w:t xml:space="preserve"> for scenarios with 2 and 1 </w:t>
      </w:r>
      <w:r w:rsidR="00F53455">
        <w:rPr>
          <w:lang w:eastAsia="ja-JP" w:bidi="hi-IN"/>
        </w:rPr>
        <w:t xml:space="preserve">explicit interference cell modelling. INR values are derived </w:t>
      </w:r>
      <w:r w:rsidR="007B4B57">
        <w:rPr>
          <w:lang w:eastAsia="ja-JP" w:bidi="hi-IN"/>
        </w:rPr>
        <w:t>based on analysis from Section 2.2.</w:t>
      </w:r>
    </w:p>
    <w:p w14:paraId="537218AD" w14:textId="315EFFD8" w:rsidR="00972462" w:rsidRDefault="00972462" w:rsidP="00972462">
      <w:pPr>
        <w:pStyle w:val="Caption"/>
      </w:pPr>
      <w:bookmarkStart w:id="4" w:name="_Ref79189506"/>
      <w:bookmarkStart w:id="5" w:name="_Ref79189499"/>
      <w:r>
        <w:lastRenderedPageBreak/>
        <w:t xml:space="preserve">Table </w:t>
      </w:r>
      <w:r>
        <w:fldChar w:fldCharType="begin"/>
      </w:r>
      <w:r>
        <w:instrText xml:space="preserve"> SEQ Table \* ARABIC </w:instrText>
      </w:r>
      <w:r>
        <w:fldChar w:fldCharType="separate"/>
      </w:r>
      <w:r w:rsidR="00DE0824">
        <w:rPr>
          <w:noProof/>
        </w:rPr>
        <w:t>1</w:t>
      </w:r>
      <w:r>
        <w:fldChar w:fldCharType="end"/>
      </w:r>
      <w:bookmarkEnd w:id="4"/>
      <w:r>
        <w:t>. PDSCH and PBCH operating points.</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740"/>
        <w:gridCol w:w="836"/>
        <w:gridCol w:w="741"/>
        <w:gridCol w:w="741"/>
        <w:gridCol w:w="741"/>
        <w:gridCol w:w="743"/>
        <w:gridCol w:w="836"/>
        <w:gridCol w:w="743"/>
        <w:gridCol w:w="743"/>
        <w:gridCol w:w="759"/>
      </w:tblGrid>
      <w:tr w:rsidR="00282C16" w:rsidRPr="00FF33BF" w14:paraId="7F525CA7" w14:textId="77777777" w:rsidTr="00282C16">
        <w:trPr>
          <w:trHeight w:val="53"/>
        </w:trPr>
        <w:tc>
          <w:tcPr>
            <w:tcW w:w="1044" w:type="pct"/>
            <w:shd w:val="clear" w:color="000000" w:fill="DEEAF6"/>
            <w:vAlign w:val="center"/>
          </w:tcPr>
          <w:p w14:paraId="167AA432" w14:textId="77777777" w:rsidR="00282C16" w:rsidRPr="00FF33BF"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p>
        </w:tc>
        <w:tc>
          <w:tcPr>
            <w:tcW w:w="1972" w:type="pct"/>
            <w:gridSpan w:val="5"/>
            <w:shd w:val="clear" w:color="000000" w:fill="DEEAF6"/>
            <w:vAlign w:val="center"/>
          </w:tcPr>
          <w:p w14:paraId="7D6DBE44" w14:textId="1B37CA74" w:rsidR="00282C16"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2 Rx</w:t>
            </w:r>
          </w:p>
        </w:tc>
        <w:tc>
          <w:tcPr>
            <w:tcW w:w="1985" w:type="pct"/>
            <w:gridSpan w:val="5"/>
            <w:shd w:val="clear" w:color="000000" w:fill="DEEAF6"/>
            <w:vAlign w:val="center"/>
          </w:tcPr>
          <w:p w14:paraId="2426CB4F" w14:textId="5043A569" w:rsidR="00282C16"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4 Rx</w:t>
            </w:r>
          </w:p>
        </w:tc>
      </w:tr>
      <w:tr w:rsidR="00282C16" w:rsidRPr="00FF33BF" w14:paraId="32363231" w14:textId="77777777" w:rsidTr="00282C16">
        <w:trPr>
          <w:trHeight w:val="53"/>
        </w:trPr>
        <w:tc>
          <w:tcPr>
            <w:tcW w:w="1044" w:type="pct"/>
            <w:shd w:val="clear" w:color="000000" w:fill="DEEAF6"/>
            <w:vAlign w:val="center"/>
            <w:hideMark/>
          </w:tcPr>
          <w:p w14:paraId="1FBDDCAA" w14:textId="77777777" w:rsidR="00282C16" w:rsidRPr="00FF33BF"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p>
        </w:tc>
        <w:tc>
          <w:tcPr>
            <w:tcW w:w="811" w:type="pct"/>
            <w:gridSpan w:val="2"/>
            <w:shd w:val="clear" w:color="000000" w:fill="DEEAF6"/>
            <w:vAlign w:val="center"/>
          </w:tcPr>
          <w:p w14:paraId="51C73269" w14:textId="06B37AE9" w:rsidR="00282C16" w:rsidRPr="00FF33BF"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PDSCH SNR for 70% of max t-put</w:t>
            </w:r>
          </w:p>
        </w:tc>
        <w:tc>
          <w:tcPr>
            <w:tcW w:w="1161" w:type="pct"/>
            <w:gridSpan w:val="3"/>
            <w:shd w:val="clear" w:color="000000" w:fill="DEEAF6"/>
            <w:vAlign w:val="center"/>
          </w:tcPr>
          <w:p w14:paraId="6EFB11AA" w14:textId="2B7DAB97" w:rsidR="00282C16" w:rsidRPr="00FF33BF"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PBCH SNR for 1% BLER</w:t>
            </w:r>
          </w:p>
        </w:tc>
        <w:tc>
          <w:tcPr>
            <w:tcW w:w="812" w:type="pct"/>
            <w:gridSpan w:val="2"/>
            <w:shd w:val="clear" w:color="000000" w:fill="DEEAF6"/>
            <w:vAlign w:val="center"/>
          </w:tcPr>
          <w:p w14:paraId="6DF9F154" w14:textId="0073D3ED" w:rsidR="00282C16"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PDSCH SNR for 70% of max t-put</w:t>
            </w:r>
          </w:p>
        </w:tc>
        <w:tc>
          <w:tcPr>
            <w:tcW w:w="1173" w:type="pct"/>
            <w:gridSpan w:val="3"/>
            <w:shd w:val="clear" w:color="000000" w:fill="DEEAF6"/>
            <w:vAlign w:val="center"/>
          </w:tcPr>
          <w:p w14:paraId="17A1B8AB" w14:textId="7695E025" w:rsidR="00282C16"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PBCH SNR for 1% BLER</w:t>
            </w:r>
          </w:p>
        </w:tc>
      </w:tr>
      <w:tr w:rsidR="00282C16" w:rsidRPr="00FF33BF" w14:paraId="7956AE35" w14:textId="77777777" w:rsidTr="00282C16">
        <w:trPr>
          <w:trHeight w:val="53"/>
        </w:trPr>
        <w:tc>
          <w:tcPr>
            <w:tcW w:w="1044" w:type="pct"/>
            <w:shd w:val="clear" w:color="000000" w:fill="DEEAF6"/>
            <w:vAlign w:val="center"/>
            <w:hideMark/>
          </w:tcPr>
          <w:p w14:paraId="643052DF" w14:textId="77777777" w:rsidR="00282C16" w:rsidRPr="00FF33BF"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r w:rsidRPr="00FF33BF">
              <w:rPr>
                <w:rFonts w:eastAsia="Times New Roman"/>
                <w:b/>
                <w:bCs/>
                <w:color w:val="000000"/>
                <w:sz w:val="18"/>
                <w:szCs w:val="18"/>
                <w:lang w:val="en-US"/>
              </w:rPr>
              <w:t>Number of Rx antennas</w:t>
            </w:r>
          </w:p>
        </w:tc>
        <w:tc>
          <w:tcPr>
            <w:tcW w:w="387" w:type="pct"/>
            <w:shd w:val="clear" w:color="000000" w:fill="DEEAF6"/>
            <w:vAlign w:val="center"/>
            <w:hideMark/>
          </w:tcPr>
          <w:p w14:paraId="2CE82362" w14:textId="40C6BDD4" w:rsidR="00282C16" w:rsidRPr="00FF33BF"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QPSK</w:t>
            </w:r>
          </w:p>
        </w:tc>
        <w:tc>
          <w:tcPr>
            <w:tcW w:w="424" w:type="pct"/>
            <w:shd w:val="clear" w:color="000000" w:fill="DEEAF6"/>
            <w:vAlign w:val="center"/>
            <w:hideMark/>
          </w:tcPr>
          <w:p w14:paraId="60A22F6E" w14:textId="655EA35C" w:rsidR="00282C16" w:rsidRPr="00FF33BF"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16QAM</w:t>
            </w:r>
          </w:p>
        </w:tc>
        <w:tc>
          <w:tcPr>
            <w:tcW w:w="387" w:type="pct"/>
            <w:shd w:val="clear" w:color="000000" w:fill="DEEAF6"/>
            <w:vAlign w:val="center"/>
            <w:hideMark/>
          </w:tcPr>
          <w:p w14:paraId="49027E14" w14:textId="6056CA59" w:rsidR="00282C16" w:rsidRPr="00FF33BF"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Opt 1</w:t>
            </w:r>
          </w:p>
        </w:tc>
        <w:tc>
          <w:tcPr>
            <w:tcW w:w="387" w:type="pct"/>
            <w:shd w:val="clear" w:color="000000" w:fill="DEEAF6"/>
            <w:vAlign w:val="center"/>
            <w:hideMark/>
          </w:tcPr>
          <w:p w14:paraId="7FABAD6A" w14:textId="4D0D7655" w:rsidR="00282C16" w:rsidRPr="00FF33BF"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Opt 2</w:t>
            </w:r>
          </w:p>
        </w:tc>
        <w:tc>
          <w:tcPr>
            <w:tcW w:w="387" w:type="pct"/>
            <w:shd w:val="clear" w:color="000000" w:fill="DEEAF6"/>
            <w:vAlign w:val="center"/>
          </w:tcPr>
          <w:p w14:paraId="7828A7C7" w14:textId="45936F44" w:rsidR="00282C16" w:rsidRPr="00FF33BF"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Opt 3</w:t>
            </w:r>
          </w:p>
        </w:tc>
        <w:tc>
          <w:tcPr>
            <w:tcW w:w="388" w:type="pct"/>
            <w:shd w:val="clear" w:color="000000" w:fill="DEEAF6"/>
            <w:vAlign w:val="center"/>
          </w:tcPr>
          <w:p w14:paraId="4AB96944" w14:textId="38565295" w:rsidR="00282C16" w:rsidRPr="00FF33BF"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QPSK</w:t>
            </w:r>
          </w:p>
        </w:tc>
        <w:tc>
          <w:tcPr>
            <w:tcW w:w="424" w:type="pct"/>
            <w:shd w:val="clear" w:color="000000" w:fill="DEEAF6"/>
            <w:vAlign w:val="center"/>
          </w:tcPr>
          <w:p w14:paraId="460825CD" w14:textId="540BD5DC" w:rsidR="00282C16" w:rsidRPr="00FF33BF"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16QAM</w:t>
            </w:r>
          </w:p>
        </w:tc>
        <w:tc>
          <w:tcPr>
            <w:tcW w:w="388" w:type="pct"/>
            <w:shd w:val="clear" w:color="000000" w:fill="DEEAF6"/>
            <w:vAlign w:val="center"/>
          </w:tcPr>
          <w:p w14:paraId="419F09FB" w14:textId="6DBC04DC" w:rsidR="00282C16" w:rsidRPr="00FF33BF"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Opt 1</w:t>
            </w:r>
          </w:p>
        </w:tc>
        <w:tc>
          <w:tcPr>
            <w:tcW w:w="388" w:type="pct"/>
            <w:shd w:val="clear" w:color="000000" w:fill="DEEAF6"/>
            <w:vAlign w:val="center"/>
          </w:tcPr>
          <w:p w14:paraId="0D4EBA3A" w14:textId="41197A18" w:rsidR="00282C16" w:rsidRPr="00FF33BF"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Opt 2</w:t>
            </w:r>
          </w:p>
        </w:tc>
        <w:tc>
          <w:tcPr>
            <w:tcW w:w="396" w:type="pct"/>
            <w:shd w:val="clear" w:color="000000" w:fill="DEEAF6"/>
            <w:vAlign w:val="center"/>
          </w:tcPr>
          <w:p w14:paraId="204B06F5" w14:textId="52769AFE" w:rsidR="00282C16" w:rsidRPr="00FF33BF" w:rsidRDefault="00282C16" w:rsidP="00682A88">
            <w:pPr>
              <w:keepNext/>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Opt 3</w:t>
            </w:r>
          </w:p>
        </w:tc>
      </w:tr>
      <w:tr w:rsidR="00342FD9" w:rsidRPr="00FF33BF" w14:paraId="70581C36" w14:textId="77777777" w:rsidTr="001E24FB">
        <w:trPr>
          <w:trHeight w:val="53"/>
        </w:trPr>
        <w:tc>
          <w:tcPr>
            <w:tcW w:w="1044" w:type="pct"/>
            <w:shd w:val="clear" w:color="000000" w:fill="DEEAF6"/>
            <w:vAlign w:val="center"/>
          </w:tcPr>
          <w:p w14:paraId="0D6612DB" w14:textId="77777777" w:rsidR="00342FD9" w:rsidRPr="00FF33BF" w:rsidRDefault="00342FD9" w:rsidP="00342FD9">
            <w:pPr>
              <w:overflowPunct/>
              <w:autoSpaceDE/>
              <w:autoSpaceDN/>
              <w:adjustRightInd/>
              <w:spacing w:before="0" w:after="0"/>
              <w:jc w:val="center"/>
              <w:textAlignment w:val="auto"/>
              <w:rPr>
                <w:rFonts w:eastAsia="Times New Roman"/>
                <w:b/>
                <w:bCs/>
                <w:color w:val="000000"/>
                <w:sz w:val="18"/>
                <w:szCs w:val="18"/>
                <w:lang w:val="en-US"/>
              </w:rPr>
            </w:pPr>
            <w:r w:rsidRPr="007E4588">
              <w:rPr>
                <w:rFonts w:eastAsia="Times New Roman"/>
                <w:b/>
                <w:bCs/>
                <w:color w:val="000000"/>
                <w:sz w:val="18"/>
                <w:szCs w:val="18"/>
                <w:lang w:val="en-US"/>
              </w:rPr>
              <w:t>INRs 5.43 and -1.50 dB</w:t>
            </w:r>
          </w:p>
        </w:tc>
        <w:tc>
          <w:tcPr>
            <w:tcW w:w="387" w:type="pct"/>
            <w:shd w:val="clear" w:color="auto" w:fill="auto"/>
            <w:vAlign w:val="center"/>
          </w:tcPr>
          <w:p w14:paraId="1FEE08BE" w14:textId="56F61979"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2.1</w:t>
            </w:r>
          </w:p>
        </w:tc>
        <w:tc>
          <w:tcPr>
            <w:tcW w:w="424" w:type="pct"/>
            <w:shd w:val="clear" w:color="auto" w:fill="auto"/>
            <w:vAlign w:val="center"/>
          </w:tcPr>
          <w:p w14:paraId="09D228CF" w14:textId="69321FF3"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9.6</w:t>
            </w:r>
          </w:p>
        </w:tc>
        <w:tc>
          <w:tcPr>
            <w:tcW w:w="387" w:type="pct"/>
            <w:shd w:val="clear" w:color="auto" w:fill="auto"/>
            <w:vAlign w:val="center"/>
          </w:tcPr>
          <w:p w14:paraId="5E74411F" w14:textId="259ACF5B"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6F0FE3">
              <w:rPr>
                <w:rFonts w:eastAsia="Times New Roman"/>
                <w:color w:val="000000"/>
                <w:lang w:val="en-US"/>
              </w:rPr>
              <w:t>3.6</w:t>
            </w:r>
          </w:p>
        </w:tc>
        <w:tc>
          <w:tcPr>
            <w:tcW w:w="387" w:type="pct"/>
            <w:shd w:val="clear" w:color="auto" w:fill="auto"/>
            <w:vAlign w:val="center"/>
          </w:tcPr>
          <w:p w14:paraId="2CF33DBF" w14:textId="58143E5C"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6F0FE3">
              <w:rPr>
                <w:rFonts w:eastAsia="Times New Roman"/>
                <w:color w:val="000000"/>
                <w:lang w:val="en-US"/>
              </w:rPr>
              <w:t>-2.3</w:t>
            </w:r>
          </w:p>
        </w:tc>
        <w:tc>
          <w:tcPr>
            <w:tcW w:w="387" w:type="pct"/>
            <w:vAlign w:val="center"/>
          </w:tcPr>
          <w:p w14:paraId="0A94890E" w14:textId="4E4C48BB" w:rsidR="00342FD9" w:rsidRPr="00C524BB" w:rsidRDefault="00342FD9" w:rsidP="001E24FB">
            <w:pPr>
              <w:overflowPunct/>
              <w:autoSpaceDE/>
              <w:autoSpaceDN/>
              <w:adjustRightInd/>
              <w:spacing w:before="0" w:after="0"/>
              <w:jc w:val="center"/>
              <w:textAlignment w:val="auto"/>
              <w:rPr>
                <w:rFonts w:eastAsia="Times New Roman"/>
                <w:color w:val="000000"/>
                <w:lang w:val="en-US"/>
              </w:rPr>
            </w:pPr>
            <w:r w:rsidRPr="006F0FE3">
              <w:rPr>
                <w:rFonts w:eastAsia="Times New Roman"/>
                <w:color w:val="000000"/>
                <w:lang w:val="en-US"/>
              </w:rPr>
              <w:t>-0.3</w:t>
            </w:r>
          </w:p>
        </w:tc>
        <w:tc>
          <w:tcPr>
            <w:tcW w:w="388" w:type="pct"/>
            <w:vAlign w:val="center"/>
          </w:tcPr>
          <w:p w14:paraId="7F5A8831" w14:textId="5B2B8FB3" w:rsidR="00342FD9" w:rsidRPr="00C524BB"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-1.7</w:t>
            </w:r>
          </w:p>
        </w:tc>
        <w:tc>
          <w:tcPr>
            <w:tcW w:w="424" w:type="pct"/>
            <w:vAlign w:val="center"/>
          </w:tcPr>
          <w:p w14:paraId="4F27C326" w14:textId="5C228234"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5.6</w:t>
            </w:r>
          </w:p>
        </w:tc>
        <w:tc>
          <w:tcPr>
            <w:tcW w:w="388" w:type="pct"/>
            <w:vAlign w:val="center"/>
          </w:tcPr>
          <w:p w14:paraId="437672AE" w14:textId="69F42018"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sidRPr="006F0FE3">
              <w:rPr>
                <w:rFonts w:eastAsia="Times New Roman"/>
                <w:color w:val="000000"/>
                <w:lang w:val="en-US"/>
              </w:rPr>
              <w:t>-0.9</w:t>
            </w:r>
          </w:p>
        </w:tc>
        <w:tc>
          <w:tcPr>
            <w:tcW w:w="388" w:type="pct"/>
            <w:vAlign w:val="center"/>
          </w:tcPr>
          <w:p w14:paraId="321A49F0" w14:textId="59A623C2"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sidRPr="006F0FE3">
              <w:rPr>
                <w:rFonts w:eastAsia="Times New Roman"/>
                <w:color w:val="000000"/>
                <w:lang w:val="en-US"/>
              </w:rPr>
              <w:t>-6.6</w:t>
            </w:r>
          </w:p>
        </w:tc>
        <w:tc>
          <w:tcPr>
            <w:tcW w:w="396" w:type="pct"/>
            <w:vAlign w:val="center"/>
          </w:tcPr>
          <w:p w14:paraId="35935607" w14:textId="2F008B07"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sidRPr="006F0FE3">
              <w:rPr>
                <w:rFonts w:eastAsia="Times New Roman"/>
                <w:color w:val="000000"/>
                <w:lang w:val="en-US"/>
              </w:rPr>
              <w:t>-4.9</w:t>
            </w:r>
          </w:p>
        </w:tc>
      </w:tr>
      <w:tr w:rsidR="00342FD9" w:rsidRPr="00FF33BF" w14:paraId="7B621DB3" w14:textId="77777777" w:rsidTr="001E24FB">
        <w:trPr>
          <w:trHeight w:val="53"/>
        </w:trPr>
        <w:tc>
          <w:tcPr>
            <w:tcW w:w="1044" w:type="pct"/>
            <w:shd w:val="clear" w:color="000000" w:fill="DEEAF6"/>
            <w:vAlign w:val="center"/>
            <w:hideMark/>
          </w:tcPr>
          <w:p w14:paraId="7F3F435E" w14:textId="77777777" w:rsidR="00342FD9" w:rsidRPr="00FF33BF" w:rsidRDefault="00342FD9" w:rsidP="00342FD9">
            <w:pPr>
              <w:overflowPunct/>
              <w:autoSpaceDE/>
              <w:autoSpaceDN/>
              <w:adjustRightInd/>
              <w:spacing w:before="0" w:after="0"/>
              <w:jc w:val="center"/>
              <w:textAlignment w:val="auto"/>
              <w:rPr>
                <w:rFonts w:eastAsia="Times New Roman"/>
                <w:b/>
                <w:bCs/>
                <w:color w:val="000000"/>
                <w:sz w:val="18"/>
                <w:szCs w:val="18"/>
                <w:lang w:val="en-US"/>
              </w:rPr>
            </w:pPr>
            <w:r w:rsidRPr="00FF33BF">
              <w:rPr>
                <w:rFonts w:eastAsia="Times New Roman"/>
                <w:b/>
                <w:bCs/>
                <w:color w:val="000000"/>
                <w:sz w:val="18"/>
                <w:szCs w:val="18"/>
                <w:lang w:val="en-US"/>
              </w:rPr>
              <w:t>INRs 7.77 and 2.29 dB</w:t>
            </w:r>
          </w:p>
        </w:tc>
        <w:tc>
          <w:tcPr>
            <w:tcW w:w="387" w:type="pct"/>
            <w:shd w:val="clear" w:color="auto" w:fill="auto"/>
            <w:vAlign w:val="center"/>
          </w:tcPr>
          <w:p w14:paraId="390861D0" w14:textId="2F31D5B5"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3.8</w:t>
            </w:r>
          </w:p>
        </w:tc>
        <w:tc>
          <w:tcPr>
            <w:tcW w:w="424" w:type="pct"/>
            <w:shd w:val="clear" w:color="auto" w:fill="auto"/>
            <w:vAlign w:val="center"/>
          </w:tcPr>
          <w:p w14:paraId="119D3B5D" w14:textId="09295A99"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11.3</w:t>
            </w:r>
          </w:p>
        </w:tc>
        <w:tc>
          <w:tcPr>
            <w:tcW w:w="387" w:type="pct"/>
            <w:shd w:val="clear" w:color="auto" w:fill="auto"/>
            <w:vAlign w:val="center"/>
          </w:tcPr>
          <w:p w14:paraId="57FB073F" w14:textId="236809CF"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DD6D6B">
              <w:t>5.9</w:t>
            </w:r>
          </w:p>
        </w:tc>
        <w:tc>
          <w:tcPr>
            <w:tcW w:w="387" w:type="pct"/>
            <w:shd w:val="clear" w:color="auto" w:fill="auto"/>
            <w:vAlign w:val="center"/>
          </w:tcPr>
          <w:p w14:paraId="5451D906" w14:textId="42870DB0"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DD6D6B">
              <w:t>-2.3</w:t>
            </w:r>
          </w:p>
        </w:tc>
        <w:tc>
          <w:tcPr>
            <w:tcW w:w="387" w:type="pct"/>
            <w:vAlign w:val="center"/>
          </w:tcPr>
          <w:p w14:paraId="62FF8C8D" w14:textId="0D9A2390"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DD6D6B">
              <w:t>1.0</w:t>
            </w:r>
          </w:p>
        </w:tc>
        <w:tc>
          <w:tcPr>
            <w:tcW w:w="388" w:type="pct"/>
            <w:vAlign w:val="center"/>
          </w:tcPr>
          <w:p w14:paraId="00BFE11B" w14:textId="4EC2ACD5"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-0.9</w:t>
            </w:r>
          </w:p>
        </w:tc>
        <w:tc>
          <w:tcPr>
            <w:tcW w:w="424" w:type="pct"/>
            <w:vAlign w:val="center"/>
          </w:tcPr>
          <w:p w14:paraId="5C2B8127" w14:textId="5099C309"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6.5</w:t>
            </w:r>
          </w:p>
        </w:tc>
        <w:tc>
          <w:tcPr>
            <w:tcW w:w="388" w:type="pct"/>
            <w:vAlign w:val="center"/>
          </w:tcPr>
          <w:p w14:paraId="0C06A5CA" w14:textId="2F827088"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DD6D6B">
              <w:t>1.2</w:t>
            </w:r>
          </w:p>
        </w:tc>
        <w:tc>
          <w:tcPr>
            <w:tcW w:w="388" w:type="pct"/>
            <w:vAlign w:val="center"/>
          </w:tcPr>
          <w:p w14:paraId="7612F58B" w14:textId="5AD22A07"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sidRPr="00DD6D6B">
              <w:t>-6.6</w:t>
            </w:r>
          </w:p>
        </w:tc>
        <w:tc>
          <w:tcPr>
            <w:tcW w:w="396" w:type="pct"/>
            <w:vAlign w:val="center"/>
          </w:tcPr>
          <w:p w14:paraId="5062DA6B" w14:textId="7F89929A"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sidRPr="00DD6D6B">
              <w:t>-3.6</w:t>
            </w:r>
          </w:p>
        </w:tc>
      </w:tr>
      <w:tr w:rsidR="00342FD9" w:rsidRPr="00FF33BF" w14:paraId="5FF12607" w14:textId="77777777" w:rsidTr="001E24FB">
        <w:trPr>
          <w:trHeight w:val="53"/>
        </w:trPr>
        <w:tc>
          <w:tcPr>
            <w:tcW w:w="1044" w:type="pct"/>
            <w:shd w:val="clear" w:color="000000" w:fill="DEEAF6"/>
            <w:vAlign w:val="center"/>
            <w:hideMark/>
          </w:tcPr>
          <w:p w14:paraId="7E1A4C44" w14:textId="77777777" w:rsidR="00342FD9" w:rsidRPr="00FF33BF" w:rsidRDefault="00342FD9" w:rsidP="00342FD9">
            <w:pPr>
              <w:overflowPunct/>
              <w:autoSpaceDE/>
              <w:autoSpaceDN/>
              <w:adjustRightInd/>
              <w:spacing w:before="0" w:after="0"/>
              <w:jc w:val="center"/>
              <w:textAlignment w:val="auto"/>
              <w:rPr>
                <w:rFonts w:eastAsia="Times New Roman"/>
                <w:b/>
                <w:bCs/>
                <w:color w:val="000000"/>
                <w:sz w:val="18"/>
                <w:szCs w:val="18"/>
                <w:lang w:val="en-US"/>
              </w:rPr>
            </w:pPr>
            <w:r w:rsidRPr="00FF33BF">
              <w:rPr>
                <w:rFonts w:eastAsia="Times New Roman"/>
                <w:b/>
                <w:bCs/>
                <w:color w:val="000000"/>
                <w:sz w:val="18"/>
                <w:szCs w:val="18"/>
                <w:lang w:val="en-US"/>
              </w:rPr>
              <w:t>INRs 13.91 and 3.34 dB</w:t>
            </w:r>
          </w:p>
        </w:tc>
        <w:tc>
          <w:tcPr>
            <w:tcW w:w="387" w:type="pct"/>
            <w:shd w:val="clear" w:color="auto" w:fill="auto"/>
            <w:vAlign w:val="center"/>
          </w:tcPr>
          <w:p w14:paraId="51ECD0CD" w14:textId="26A4FD12" w:rsidR="00342FD9" w:rsidRPr="007200E4"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6.4</w:t>
            </w:r>
          </w:p>
        </w:tc>
        <w:tc>
          <w:tcPr>
            <w:tcW w:w="424" w:type="pct"/>
            <w:shd w:val="clear" w:color="auto" w:fill="auto"/>
            <w:vAlign w:val="center"/>
          </w:tcPr>
          <w:p w14:paraId="05132B4F" w14:textId="1D7D32E5" w:rsidR="00342FD9" w:rsidRPr="007200E4"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14.0</w:t>
            </w:r>
          </w:p>
        </w:tc>
        <w:tc>
          <w:tcPr>
            <w:tcW w:w="387" w:type="pct"/>
            <w:shd w:val="clear" w:color="auto" w:fill="auto"/>
            <w:vAlign w:val="center"/>
          </w:tcPr>
          <w:p w14:paraId="4B711937" w14:textId="4B3675CD"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7619FE">
              <w:rPr>
                <w:rFonts w:eastAsia="Times New Roman"/>
                <w:color w:val="000000"/>
                <w:lang w:val="en-US"/>
              </w:rPr>
              <w:t>9.5</w:t>
            </w:r>
          </w:p>
        </w:tc>
        <w:tc>
          <w:tcPr>
            <w:tcW w:w="387" w:type="pct"/>
            <w:shd w:val="clear" w:color="auto" w:fill="auto"/>
            <w:vAlign w:val="center"/>
          </w:tcPr>
          <w:p w14:paraId="4CE13091" w14:textId="6BB9AE09"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7619FE">
              <w:rPr>
                <w:rFonts w:eastAsia="Times New Roman"/>
                <w:color w:val="000000"/>
                <w:lang w:val="en-US"/>
              </w:rPr>
              <w:t>-2.3</w:t>
            </w:r>
          </w:p>
        </w:tc>
        <w:tc>
          <w:tcPr>
            <w:tcW w:w="387" w:type="pct"/>
            <w:vAlign w:val="center"/>
          </w:tcPr>
          <w:p w14:paraId="7610FF7E" w14:textId="22DD4A61"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7619FE">
              <w:rPr>
                <w:rFonts w:eastAsia="Times New Roman"/>
                <w:color w:val="000000"/>
                <w:lang w:val="en-US"/>
              </w:rPr>
              <w:t>1.4</w:t>
            </w:r>
          </w:p>
        </w:tc>
        <w:tc>
          <w:tcPr>
            <w:tcW w:w="388" w:type="pct"/>
            <w:vAlign w:val="center"/>
          </w:tcPr>
          <w:p w14:paraId="0526764B" w14:textId="039F90B1"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0.1</w:t>
            </w:r>
          </w:p>
        </w:tc>
        <w:tc>
          <w:tcPr>
            <w:tcW w:w="424" w:type="pct"/>
            <w:vAlign w:val="center"/>
          </w:tcPr>
          <w:p w14:paraId="2F94D5EB" w14:textId="585C84BC"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7.7</w:t>
            </w:r>
          </w:p>
        </w:tc>
        <w:tc>
          <w:tcPr>
            <w:tcW w:w="388" w:type="pct"/>
            <w:vAlign w:val="center"/>
          </w:tcPr>
          <w:p w14:paraId="7BDF5476" w14:textId="0FDF17BC"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7619FE">
              <w:rPr>
                <w:rFonts w:eastAsia="Times New Roman"/>
                <w:color w:val="000000"/>
                <w:lang w:val="en-US"/>
              </w:rPr>
              <w:t>5.9</w:t>
            </w:r>
          </w:p>
        </w:tc>
        <w:tc>
          <w:tcPr>
            <w:tcW w:w="388" w:type="pct"/>
            <w:vAlign w:val="center"/>
          </w:tcPr>
          <w:p w14:paraId="41B826A2" w14:textId="4EDDB76D"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sidRPr="007619FE">
              <w:rPr>
                <w:rFonts w:eastAsia="Times New Roman"/>
                <w:color w:val="000000"/>
                <w:lang w:val="en-US"/>
              </w:rPr>
              <w:t>-6.6</w:t>
            </w:r>
          </w:p>
        </w:tc>
        <w:tc>
          <w:tcPr>
            <w:tcW w:w="396" w:type="pct"/>
            <w:vAlign w:val="center"/>
          </w:tcPr>
          <w:p w14:paraId="50AEE0C1" w14:textId="730D73E5"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sidRPr="007619FE">
              <w:rPr>
                <w:rFonts w:eastAsia="Times New Roman"/>
                <w:color w:val="000000"/>
                <w:lang w:val="en-US"/>
              </w:rPr>
              <w:t>-3.1</w:t>
            </w:r>
          </w:p>
        </w:tc>
      </w:tr>
      <w:tr w:rsidR="00342FD9" w:rsidRPr="00FF33BF" w14:paraId="7FF8F66F" w14:textId="77777777" w:rsidTr="001E24FB">
        <w:trPr>
          <w:trHeight w:val="53"/>
        </w:trPr>
        <w:tc>
          <w:tcPr>
            <w:tcW w:w="1044" w:type="pct"/>
            <w:shd w:val="clear" w:color="000000" w:fill="DEEAF6"/>
            <w:vAlign w:val="center"/>
          </w:tcPr>
          <w:p w14:paraId="414CB32F" w14:textId="77777777" w:rsidR="00342FD9" w:rsidRPr="00FF33BF" w:rsidRDefault="00342FD9" w:rsidP="00342FD9">
            <w:pPr>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INR 3.1 dB</w:t>
            </w:r>
          </w:p>
        </w:tc>
        <w:tc>
          <w:tcPr>
            <w:tcW w:w="387" w:type="pct"/>
            <w:shd w:val="clear" w:color="auto" w:fill="auto"/>
            <w:vAlign w:val="center"/>
          </w:tcPr>
          <w:p w14:paraId="3682E758" w14:textId="25F431E6" w:rsidR="00342FD9" w:rsidRPr="007200E4"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2.3</w:t>
            </w:r>
          </w:p>
        </w:tc>
        <w:tc>
          <w:tcPr>
            <w:tcW w:w="424" w:type="pct"/>
            <w:shd w:val="clear" w:color="auto" w:fill="auto"/>
            <w:vAlign w:val="center"/>
          </w:tcPr>
          <w:p w14:paraId="56F1E991" w14:textId="5A53B8EB" w:rsidR="00342FD9" w:rsidRPr="007200E4"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10.0</w:t>
            </w:r>
          </w:p>
        </w:tc>
        <w:tc>
          <w:tcPr>
            <w:tcW w:w="387" w:type="pct"/>
            <w:shd w:val="clear" w:color="auto" w:fill="auto"/>
            <w:vAlign w:val="center"/>
          </w:tcPr>
          <w:p w14:paraId="199A4E46" w14:textId="004B43C3"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682A57">
              <w:rPr>
                <w:rFonts w:eastAsia="Times New Roman"/>
                <w:color w:val="000000"/>
                <w:lang w:val="en-US"/>
              </w:rPr>
              <w:t>1.2</w:t>
            </w:r>
          </w:p>
        </w:tc>
        <w:tc>
          <w:tcPr>
            <w:tcW w:w="387" w:type="pct"/>
            <w:shd w:val="clear" w:color="auto" w:fill="auto"/>
            <w:vAlign w:val="center"/>
          </w:tcPr>
          <w:p w14:paraId="4FB98ACD" w14:textId="0AA8BF47"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682A57">
              <w:rPr>
                <w:rFonts w:eastAsia="Times New Roman"/>
                <w:color w:val="000000"/>
                <w:lang w:val="en-US"/>
              </w:rPr>
              <w:t>-2.3</w:t>
            </w:r>
          </w:p>
        </w:tc>
        <w:tc>
          <w:tcPr>
            <w:tcW w:w="387" w:type="pct"/>
            <w:vAlign w:val="center"/>
          </w:tcPr>
          <w:p w14:paraId="1C0EBD3B" w14:textId="74A6A087" w:rsidR="00342FD9" w:rsidRDefault="00342FD9" w:rsidP="001E24FB">
            <w:pPr>
              <w:overflowPunct/>
              <w:autoSpaceDE/>
              <w:autoSpaceDN/>
              <w:adjustRightInd/>
              <w:spacing w:before="0" w:after="0"/>
              <w:jc w:val="center"/>
              <w:textAlignment w:val="auto"/>
              <w:rPr>
                <w:rFonts w:eastAsia="Times New Roman"/>
                <w:color w:val="000000"/>
                <w:lang w:val="en-US"/>
              </w:rPr>
            </w:pPr>
            <w:r>
              <w:rPr>
                <w:rFonts w:eastAsia="Times New Roman"/>
                <w:color w:val="000000"/>
                <w:lang w:val="en-US"/>
              </w:rPr>
              <w:t>N/A</w:t>
            </w:r>
          </w:p>
        </w:tc>
        <w:tc>
          <w:tcPr>
            <w:tcW w:w="388" w:type="pct"/>
            <w:vAlign w:val="center"/>
          </w:tcPr>
          <w:p w14:paraId="7C7E4357" w14:textId="60C8E558" w:rsidR="00342FD9" w:rsidRPr="006C75B8"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-1.4</w:t>
            </w:r>
          </w:p>
        </w:tc>
        <w:tc>
          <w:tcPr>
            <w:tcW w:w="424" w:type="pct"/>
            <w:vAlign w:val="center"/>
          </w:tcPr>
          <w:p w14:paraId="12EA68AE" w14:textId="3CC3820E"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5.9</w:t>
            </w:r>
          </w:p>
        </w:tc>
        <w:tc>
          <w:tcPr>
            <w:tcW w:w="388" w:type="pct"/>
            <w:vAlign w:val="center"/>
          </w:tcPr>
          <w:p w14:paraId="45BE894B" w14:textId="5C3EDB3D"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sidRPr="00682A57">
              <w:rPr>
                <w:rFonts w:eastAsia="Times New Roman"/>
                <w:color w:val="000000"/>
                <w:lang w:val="en-US"/>
              </w:rPr>
              <w:t>-3.1</w:t>
            </w:r>
          </w:p>
        </w:tc>
        <w:tc>
          <w:tcPr>
            <w:tcW w:w="388" w:type="pct"/>
            <w:vAlign w:val="center"/>
          </w:tcPr>
          <w:p w14:paraId="39A5D0EC" w14:textId="6FD2D17E"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sidRPr="00682A57">
              <w:rPr>
                <w:rFonts w:eastAsia="Times New Roman"/>
                <w:color w:val="000000"/>
                <w:lang w:val="en-US"/>
              </w:rPr>
              <w:t>-6.6</w:t>
            </w:r>
          </w:p>
        </w:tc>
        <w:tc>
          <w:tcPr>
            <w:tcW w:w="396" w:type="pct"/>
            <w:vAlign w:val="center"/>
          </w:tcPr>
          <w:p w14:paraId="294CBCEF" w14:textId="106CDC2A"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Pr>
                <w:rFonts w:eastAsia="Times New Roman"/>
                <w:color w:val="000000"/>
                <w:lang w:val="en-US"/>
              </w:rPr>
              <w:t>N/A</w:t>
            </w:r>
          </w:p>
        </w:tc>
      </w:tr>
      <w:tr w:rsidR="00342FD9" w:rsidRPr="00FF33BF" w14:paraId="6A11B081" w14:textId="77777777" w:rsidTr="001E24FB">
        <w:trPr>
          <w:trHeight w:val="53"/>
        </w:trPr>
        <w:tc>
          <w:tcPr>
            <w:tcW w:w="1044" w:type="pct"/>
            <w:shd w:val="clear" w:color="000000" w:fill="DEEAF6"/>
            <w:vAlign w:val="center"/>
          </w:tcPr>
          <w:p w14:paraId="0D1309D2" w14:textId="77777777" w:rsidR="00342FD9" w:rsidRPr="00FF33BF" w:rsidRDefault="00342FD9" w:rsidP="00342FD9">
            <w:pPr>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INR 5.49 dB</w:t>
            </w:r>
          </w:p>
        </w:tc>
        <w:tc>
          <w:tcPr>
            <w:tcW w:w="387" w:type="pct"/>
            <w:shd w:val="clear" w:color="auto" w:fill="auto"/>
            <w:vAlign w:val="center"/>
          </w:tcPr>
          <w:p w14:paraId="2E6C7CC1" w14:textId="20EA0C07" w:rsidR="00342FD9" w:rsidRPr="007200E4"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3.2</w:t>
            </w:r>
          </w:p>
        </w:tc>
        <w:tc>
          <w:tcPr>
            <w:tcW w:w="424" w:type="pct"/>
            <w:shd w:val="clear" w:color="auto" w:fill="auto"/>
            <w:vAlign w:val="center"/>
          </w:tcPr>
          <w:p w14:paraId="12FACC30" w14:textId="244AC443" w:rsidR="00342FD9" w:rsidRPr="007200E4"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10.9</w:t>
            </w:r>
          </w:p>
        </w:tc>
        <w:tc>
          <w:tcPr>
            <w:tcW w:w="387" w:type="pct"/>
            <w:shd w:val="clear" w:color="auto" w:fill="auto"/>
            <w:vAlign w:val="center"/>
          </w:tcPr>
          <w:p w14:paraId="3A77F945" w14:textId="7B3DBF57"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682A57">
              <w:rPr>
                <w:rFonts w:eastAsia="Times New Roman"/>
                <w:color w:val="000000"/>
                <w:lang w:val="en-US"/>
              </w:rPr>
              <w:t>2.2</w:t>
            </w:r>
          </w:p>
        </w:tc>
        <w:tc>
          <w:tcPr>
            <w:tcW w:w="387" w:type="pct"/>
            <w:shd w:val="clear" w:color="auto" w:fill="auto"/>
            <w:vAlign w:val="center"/>
          </w:tcPr>
          <w:p w14:paraId="27A2AFDF" w14:textId="61527454"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682A57">
              <w:rPr>
                <w:rFonts w:eastAsia="Times New Roman"/>
                <w:color w:val="000000"/>
                <w:lang w:val="en-US"/>
              </w:rPr>
              <w:t>-2.3</w:t>
            </w:r>
          </w:p>
        </w:tc>
        <w:tc>
          <w:tcPr>
            <w:tcW w:w="387" w:type="pct"/>
            <w:vAlign w:val="center"/>
          </w:tcPr>
          <w:p w14:paraId="2741D5C1" w14:textId="5FC192ED" w:rsidR="00342FD9" w:rsidRDefault="00342FD9" w:rsidP="001E24FB">
            <w:pPr>
              <w:overflowPunct/>
              <w:autoSpaceDE/>
              <w:autoSpaceDN/>
              <w:adjustRightInd/>
              <w:spacing w:before="0" w:after="0"/>
              <w:jc w:val="center"/>
              <w:textAlignment w:val="auto"/>
              <w:rPr>
                <w:rFonts w:eastAsia="Times New Roman"/>
                <w:color w:val="000000"/>
                <w:lang w:val="en-US"/>
              </w:rPr>
            </w:pPr>
            <w:r>
              <w:rPr>
                <w:rFonts w:eastAsia="Times New Roman"/>
                <w:color w:val="000000"/>
                <w:lang w:val="en-US"/>
              </w:rPr>
              <w:t>N/A</w:t>
            </w:r>
          </w:p>
        </w:tc>
        <w:tc>
          <w:tcPr>
            <w:tcW w:w="388" w:type="pct"/>
            <w:vAlign w:val="center"/>
          </w:tcPr>
          <w:p w14:paraId="23B21B7E" w14:textId="7AA72A29" w:rsidR="00342FD9" w:rsidRPr="006C75B8"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-1.2</w:t>
            </w:r>
          </w:p>
        </w:tc>
        <w:tc>
          <w:tcPr>
            <w:tcW w:w="424" w:type="pct"/>
            <w:vAlign w:val="center"/>
          </w:tcPr>
          <w:p w14:paraId="02D5641A" w14:textId="32C8C8FA"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6.2</w:t>
            </w:r>
          </w:p>
        </w:tc>
        <w:tc>
          <w:tcPr>
            <w:tcW w:w="388" w:type="pct"/>
            <w:vAlign w:val="center"/>
          </w:tcPr>
          <w:p w14:paraId="4F6DFD2E" w14:textId="738CDF37"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sidRPr="00682A57">
              <w:rPr>
                <w:rFonts w:eastAsia="Times New Roman"/>
                <w:color w:val="000000"/>
                <w:lang w:val="en-US"/>
              </w:rPr>
              <w:t>-1.8</w:t>
            </w:r>
          </w:p>
        </w:tc>
        <w:tc>
          <w:tcPr>
            <w:tcW w:w="388" w:type="pct"/>
            <w:vAlign w:val="center"/>
          </w:tcPr>
          <w:p w14:paraId="4996AF58" w14:textId="10CC60E6"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sidRPr="00682A57">
              <w:rPr>
                <w:rFonts w:eastAsia="Times New Roman"/>
                <w:color w:val="000000"/>
                <w:lang w:val="en-US"/>
              </w:rPr>
              <w:t>-6.6</w:t>
            </w:r>
          </w:p>
        </w:tc>
        <w:tc>
          <w:tcPr>
            <w:tcW w:w="396" w:type="pct"/>
            <w:vAlign w:val="center"/>
          </w:tcPr>
          <w:p w14:paraId="34D1A773" w14:textId="2CAA88D2"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Pr>
                <w:rFonts w:eastAsia="Times New Roman"/>
                <w:color w:val="000000"/>
                <w:lang w:val="en-US"/>
              </w:rPr>
              <w:t>N/A</w:t>
            </w:r>
          </w:p>
        </w:tc>
      </w:tr>
      <w:tr w:rsidR="00342FD9" w:rsidRPr="00FF33BF" w14:paraId="40868ED0" w14:textId="77777777" w:rsidTr="001E24FB">
        <w:trPr>
          <w:trHeight w:val="53"/>
        </w:trPr>
        <w:tc>
          <w:tcPr>
            <w:tcW w:w="1044" w:type="pct"/>
            <w:shd w:val="clear" w:color="000000" w:fill="DEEAF6"/>
            <w:vAlign w:val="center"/>
          </w:tcPr>
          <w:p w14:paraId="43AD3AE0" w14:textId="77777777" w:rsidR="00342FD9" w:rsidRPr="00FF33BF" w:rsidRDefault="00342FD9" w:rsidP="00342FD9">
            <w:pPr>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INR 10.50 dB</w:t>
            </w:r>
          </w:p>
        </w:tc>
        <w:tc>
          <w:tcPr>
            <w:tcW w:w="387" w:type="pct"/>
            <w:shd w:val="clear" w:color="auto" w:fill="auto"/>
            <w:vAlign w:val="center"/>
          </w:tcPr>
          <w:p w14:paraId="67B8806F" w14:textId="118A6DB7" w:rsidR="00342FD9" w:rsidRPr="007200E4"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5.7</w:t>
            </w:r>
          </w:p>
        </w:tc>
        <w:tc>
          <w:tcPr>
            <w:tcW w:w="424" w:type="pct"/>
            <w:shd w:val="clear" w:color="auto" w:fill="auto"/>
            <w:vAlign w:val="center"/>
          </w:tcPr>
          <w:p w14:paraId="2C241318" w14:textId="4054CB8E" w:rsidR="00342FD9" w:rsidRPr="007200E4"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13.4</w:t>
            </w:r>
          </w:p>
        </w:tc>
        <w:tc>
          <w:tcPr>
            <w:tcW w:w="387" w:type="pct"/>
            <w:shd w:val="clear" w:color="auto" w:fill="auto"/>
            <w:vAlign w:val="center"/>
          </w:tcPr>
          <w:p w14:paraId="7EFD415A" w14:textId="2CAE64C7"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682A57">
              <w:rPr>
                <w:rFonts w:eastAsia="Times New Roman"/>
                <w:color w:val="000000"/>
                <w:lang w:val="en-US"/>
              </w:rPr>
              <w:t>5.3</w:t>
            </w:r>
          </w:p>
        </w:tc>
        <w:tc>
          <w:tcPr>
            <w:tcW w:w="387" w:type="pct"/>
            <w:shd w:val="clear" w:color="auto" w:fill="auto"/>
            <w:vAlign w:val="center"/>
          </w:tcPr>
          <w:p w14:paraId="54C11E64" w14:textId="0FD4D32C" w:rsidR="00342FD9" w:rsidRPr="00FF33BF" w:rsidRDefault="00342FD9" w:rsidP="001E24FB">
            <w:pPr>
              <w:overflowPunct/>
              <w:autoSpaceDE/>
              <w:autoSpaceDN/>
              <w:adjustRightInd/>
              <w:spacing w:before="0" w:after="0"/>
              <w:jc w:val="center"/>
              <w:textAlignment w:val="auto"/>
              <w:rPr>
                <w:rFonts w:eastAsia="Times New Roman"/>
                <w:color w:val="000000"/>
                <w:lang w:val="en-US"/>
              </w:rPr>
            </w:pPr>
            <w:r w:rsidRPr="00682A57">
              <w:rPr>
                <w:rFonts w:eastAsia="Times New Roman"/>
                <w:color w:val="000000"/>
                <w:lang w:val="en-US"/>
              </w:rPr>
              <w:t>-2.3</w:t>
            </w:r>
          </w:p>
        </w:tc>
        <w:tc>
          <w:tcPr>
            <w:tcW w:w="387" w:type="pct"/>
            <w:vAlign w:val="center"/>
          </w:tcPr>
          <w:p w14:paraId="0FB7D68C" w14:textId="30BD83B2" w:rsidR="00342FD9" w:rsidRDefault="00342FD9" w:rsidP="001E24FB">
            <w:pPr>
              <w:overflowPunct/>
              <w:autoSpaceDE/>
              <w:autoSpaceDN/>
              <w:adjustRightInd/>
              <w:spacing w:before="0" w:after="0"/>
              <w:jc w:val="center"/>
              <w:textAlignment w:val="auto"/>
              <w:rPr>
                <w:rFonts w:eastAsia="Times New Roman"/>
                <w:color w:val="000000"/>
                <w:lang w:val="en-US"/>
              </w:rPr>
            </w:pPr>
            <w:r>
              <w:rPr>
                <w:rFonts w:eastAsia="Times New Roman"/>
                <w:color w:val="000000"/>
                <w:lang w:val="en-US"/>
              </w:rPr>
              <w:t>N/A</w:t>
            </w:r>
          </w:p>
        </w:tc>
        <w:tc>
          <w:tcPr>
            <w:tcW w:w="388" w:type="pct"/>
            <w:vAlign w:val="center"/>
          </w:tcPr>
          <w:p w14:paraId="1AAE61C6" w14:textId="5620F7B0" w:rsidR="00342FD9" w:rsidRPr="006C75B8"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-0.6</w:t>
            </w:r>
          </w:p>
        </w:tc>
        <w:tc>
          <w:tcPr>
            <w:tcW w:w="424" w:type="pct"/>
            <w:vAlign w:val="center"/>
          </w:tcPr>
          <w:p w14:paraId="2EE9A326" w14:textId="45C89204"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sidRPr="007200E4">
              <w:rPr>
                <w:rFonts w:eastAsia="Times New Roman"/>
                <w:color w:val="000000"/>
                <w:lang w:val="en-US"/>
              </w:rPr>
              <w:t>6.6</w:t>
            </w:r>
          </w:p>
        </w:tc>
        <w:tc>
          <w:tcPr>
            <w:tcW w:w="388" w:type="pct"/>
            <w:vAlign w:val="center"/>
          </w:tcPr>
          <w:p w14:paraId="5424C7D0" w14:textId="33A8008C"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sidRPr="00682A57">
              <w:rPr>
                <w:rFonts w:eastAsia="Times New Roman"/>
                <w:color w:val="000000"/>
                <w:lang w:val="en-US"/>
              </w:rPr>
              <w:t>2.0</w:t>
            </w:r>
          </w:p>
        </w:tc>
        <w:tc>
          <w:tcPr>
            <w:tcW w:w="388" w:type="pct"/>
            <w:vAlign w:val="center"/>
          </w:tcPr>
          <w:p w14:paraId="22125CB1" w14:textId="2F825CBA"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sidRPr="00682A57">
              <w:rPr>
                <w:rFonts w:eastAsia="Times New Roman"/>
                <w:color w:val="000000"/>
                <w:lang w:val="en-US"/>
              </w:rPr>
              <w:t>-6.6</w:t>
            </w:r>
          </w:p>
        </w:tc>
        <w:tc>
          <w:tcPr>
            <w:tcW w:w="396" w:type="pct"/>
            <w:vAlign w:val="center"/>
          </w:tcPr>
          <w:p w14:paraId="357ABBE2" w14:textId="7D42C590" w:rsidR="00342FD9" w:rsidRPr="00A37D65" w:rsidRDefault="00342FD9" w:rsidP="001E24FB">
            <w:pPr>
              <w:overflowPunct/>
              <w:autoSpaceDE/>
              <w:autoSpaceDN/>
              <w:adjustRightInd/>
              <w:spacing w:before="0" w:after="0"/>
              <w:jc w:val="center"/>
              <w:textAlignment w:val="auto"/>
              <w:rPr>
                <w:rFonts w:eastAsia="Times New Roman"/>
                <w:color w:val="000000"/>
                <w:lang w:val="en-US"/>
              </w:rPr>
            </w:pPr>
            <w:r>
              <w:rPr>
                <w:rFonts w:eastAsia="Times New Roman"/>
                <w:color w:val="000000"/>
                <w:lang w:val="en-US"/>
              </w:rPr>
              <w:t>N/A</w:t>
            </w:r>
          </w:p>
        </w:tc>
      </w:tr>
    </w:tbl>
    <w:p w14:paraId="0AF13D83" w14:textId="47A34138" w:rsidR="00972462" w:rsidRDefault="00972462" w:rsidP="00972462">
      <w:pPr>
        <w:rPr>
          <w:lang w:eastAsia="ja-JP" w:bidi="hi-IN"/>
        </w:rPr>
      </w:pPr>
      <w:r w:rsidRPr="0095756A">
        <w:rPr>
          <w:lang w:eastAsia="ja-JP" w:bidi="hi-IN"/>
        </w:rPr>
        <w:t xml:space="preserve">From this table we can observe that using of </w:t>
      </w:r>
      <w:r w:rsidR="00372885">
        <w:rPr>
          <w:lang w:eastAsia="ja-JP" w:bidi="hi-IN"/>
        </w:rPr>
        <w:t>SSB</w:t>
      </w:r>
      <w:r w:rsidRPr="0095756A">
        <w:rPr>
          <w:lang w:eastAsia="ja-JP" w:bidi="hi-IN"/>
        </w:rPr>
        <w:t xml:space="preserve"> configuration Option 1 may have impact on QPSK PDSCH performance</w:t>
      </w:r>
      <w:r w:rsidR="0095756A" w:rsidRPr="0095756A">
        <w:rPr>
          <w:lang w:eastAsia="ja-JP" w:bidi="hi-IN"/>
        </w:rPr>
        <w:t xml:space="preserve"> depending on scenario</w:t>
      </w:r>
      <w:r w:rsidRPr="0095756A">
        <w:rPr>
          <w:lang w:eastAsia="ja-JP" w:bidi="hi-IN"/>
        </w:rPr>
        <w:t xml:space="preserve">. </w:t>
      </w:r>
      <w:r w:rsidR="0095756A">
        <w:rPr>
          <w:lang w:eastAsia="ja-JP" w:bidi="hi-IN"/>
        </w:rPr>
        <w:t xml:space="preserve">Therefore, in case requirements </w:t>
      </w:r>
      <w:r w:rsidR="00981D8D">
        <w:rPr>
          <w:lang w:eastAsia="ja-JP" w:bidi="hi-IN"/>
        </w:rPr>
        <w:t xml:space="preserve">will be defined for 16QAM </w:t>
      </w:r>
      <w:r w:rsidR="00202E1A">
        <w:rPr>
          <w:lang w:eastAsia="ja-JP" w:bidi="hi-IN"/>
        </w:rPr>
        <w:t>modulation</w:t>
      </w:r>
      <w:r w:rsidR="00981D8D">
        <w:rPr>
          <w:lang w:eastAsia="ja-JP" w:bidi="hi-IN"/>
        </w:rPr>
        <w:t xml:space="preserve">, any PBCH mapping option can </w:t>
      </w:r>
      <w:r w:rsidR="00202E1A">
        <w:rPr>
          <w:lang w:eastAsia="ja-JP" w:bidi="hi-IN"/>
        </w:rPr>
        <w:t>considered without impact on PDSCH performance.</w:t>
      </w:r>
    </w:p>
    <w:p w14:paraId="7260C441" w14:textId="123C21E1" w:rsidR="00FE6CC8" w:rsidRPr="00342810" w:rsidRDefault="00471648" w:rsidP="00972462">
      <w:pPr>
        <w:rPr>
          <w:lang w:eastAsia="ja-JP" w:bidi="hi-IN"/>
        </w:rPr>
      </w:pPr>
      <w:r>
        <w:rPr>
          <w:lang w:eastAsia="ja-JP" w:bidi="hi-IN"/>
        </w:rPr>
        <w:t xml:space="preserve">At current stage it is still open </w:t>
      </w:r>
      <w:r w:rsidR="007B4B57">
        <w:rPr>
          <w:lang w:eastAsia="ja-JP" w:bidi="hi-IN"/>
        </w:rPr>
        <w:t>whether to model two or one interference cell in the test</w:t>
      </w:r>
      <w:r w:rsidR="00560CE5">
        <w:rPr>
          <w:lang w:eastAsia="ja-JP" w:bidi="hi-IN"/>
        </w:rPr>
        <w:t xml:space="preserve">. In case requirements will be defined for scenario </w:t>
      </w:r>
      <w:r w:rsidR="003A4510">
        <w:rPr>
          <w:lang w:eastAsia="ja-JP" w:bidi="hi-IN"/>
        </w:rPr>
        <w:t xml:space="preserve">with two interference cells, </w:t>
      </w:r>
      <w:r w:rsidR="00372885">
        <w:rPr>
          <w:lang w:eastAsia="ja-JP" w:bidi="hi-IN"/>
        </w:rPr>
        <w:t>SSB</w:t>
      </w:r>
      <w:r w:rsidR="003A4510">
        <w:rPr>
          <w:lang w:eastAsia="ja-JP" w:bidi="hi-IN"/>
        </w:rPr>
        <w:t xml:space="preserve"> mapping Option 3 can be used to cover different conditions</w:t>
      </w:r>
      <w:r w:rsidR="00372885">
        <w:rPr>
          <w:lang w:eastAsia="ja-JP" w:bidi="hi-IN"/>
        </w:rPr>
        <w:t xml:space="preserve"> (i.e. overlapping and non-overlapping SSB</w:t>
      </w:r>
      <w:r w:rsidR="00797DF0">
        <w:rPr>
          <w:lang w:eastAsia="ja-JP" w:bidi="hi-IN"/>
        </w:rPr>
        <w:t>s</w:t>
      </w:r>
      <w:r w:rsidR="00372885">
        <w:rPr>
          <w:lang w:eastAsia="ja-JP" w:bidi="hi-IN"/>
        </w:rPr>
        <w:t>)</w:t>
      </w:r>
      <w:r w:rsidR="00797DF0">
        <w:rPr>
          <w:lang w:eastAsia="ja-JP" w:bidi="hi-IN"/>
        </w:rPr>
        <w:t xml:space="preserve">. In case requirements will be defined for </w:t>
      </w:r>
      <w:r w:rsidR="009418D8">
        <w:rPr>
          <w:lang w:eastAsia="ja-JP" w:bidi="hi-IN"/>
        </w:rPr>
        <w:t>one</w:t>
      </w:r>
      <w:r w:rsidR="00797DF0">
        <w:rPr>
          <w:lang w:eastAsia="ja-JP" w:bidi="hi-IN"/>
        </w:rPr>
        <w:t xml:space="preserve"> interference cell, </w:t>
      </w:r>
      <w:r w:rsidR="009418D8">
        <w:rPr>
          <w:lang w:eastAsia="ja-JP" w:bidi="hi-IN"/>
        </w:rPr>
        <w:t>we can consider different configurations from CSI and Demodulation requirements.</w:t>
      </w:r>
    </w:p>
    <w:p w14:paraId="63D19045" w14:textId="77777777" w:rsidR="00972462" w:rsidRPr="00D42D35" w:rsidRDefault="00972462" w:rsidP="00972462">
      <w:pPr>
        <w:keepNext/>
        <w:rPr>
          <w:b/>
          <w:bCs/>
          <w:u w:val="single"/>
          <w:lang w:eastAsia="ja-JP" w:bidi="hi-IN"/>
        </w:rPr>
      </w:pPr>
      <w:r w:rsidRPr="00E60CD3">
        <w:rPr>
          <w:b/>
          <w:bCs/>
          <w:u w:val="single"/>
          <w:lang w:eastAsia="ja-JP" w:bidi="hi-IN"/>
        </w:rPr>
        <w:t>Propagation condition</w:t>
      </w:r>
    </w:p>
    <w:p w14:paraId="7998A46B" w14:textId="37F00A3C" w:rsidR="00972462" w:rsidRPr="005F6E8D" w:rsidRDefault="00972462" w:rsidP="00972462">
      <w:pPr>
        <w:rPr>
          <w:lang w:val="en-US" w:eastAsia="ja-JP" w:bidi="hi-IN"/>
        </w:rPr>
      </w:pPr>
      <w:r>
        <w:rPr>
          <w:lang w:eastAsia="ja-JP" w:bidi="hi-IN"/>
        </w:rPr>
        <w:t xml:space="preserve">In Section 2.4, simulation results for different propagation condition are presented. Based on these results we can observe that performance difference of MMSE-IRC and MMSE-MRC receivers is rather close for scenarios with TDL-A and TDL-C channel models for all considered interference conditions. </w:t>
      </w:r>
      <w:r w:rsidR="001E24FB">
        <w:rPr>
          <w:lang w:eastAsia="ja-JP" w:bidi="hi-IN"/>
        </w:rPr>
        <w:t xml:space="preserve">However, we can observe that </w:t>
      </w:r>
      <w:r w:rsidR="00AE57CA">
        <w:rPr>
          <w:lang w:eastAsia="ja-JP" w:bidi="hi-IN"/>
        </w:rPr>
        <w:t>SNR operating point is slightly higher for TDL-C channel model</w:t>
      </w:r>
      <w:r w:rsidR="00A01D08">
        <w:rPr>
          <w:lang w:eastAsia="ja-JP" w:bidi="hi-IN"/>
        </w:rPr>
        <w:t xml:space="preserve"> in comparison to TDL-A</w:t>
      </w:r>
      <w:r w:rsidR="0020300B">
        <w:rPr>
          <w:lang w:eastAsia="ja-JP" w:bidi="hi-IN"/>
        </w:rPr>
        <w:t xml:space="preserve"> </w:t>
      </w:r>
      <w:r w:rsidR="005F6E8D">
        <w:rPr>
          <w:lang w:val="en-US" w:eastAsia="ja-JP" w:bidi="hi-IN"/>
        </w:rPr>
        <w:t xml:space="preserve">which is rather </w:t>
      </w:r>
      <w:r w:rsidR="008C66D7">
        <w:rPr>
          <w:lang w:val="en-US" w:eastAsia="ja-JP" w:bidi="hi-IN"/>
        </w:rPr>
        <w:t>beneficial</w:t>
      </w:r>
      <w:r w:rsidR="005F6E8D">
        <w:rPr>
          <w:lang w:val="en-US" w:eastAsia="ja-JP" w:bidi="hi-IN"/>
        </w:rPr>
        <w:t xml:space="preserve"> for further discussion on downselection of certain test parameters.</w:t>
      </w:r>
    </w:p>
    <w:p w14:paraId="6FE898A6" w14:textId="1F4F7224" w:rsidR="00972462" w:rsidRDefault="00972462" w:rsidP="00972462">
      <w:pPr>
        <w:tabs>
          <w:tab w:val="left" w:pos="1276"/>
        </w:tabs>
        <w:ind w:left="1276" w:hanging="1276"/>
        <w:jc w:val="both"/>
        <w:rPr>
          <w:b/>
        </w:rPr>
      </w:pPr>
      <w:r w:rsidRPr="004C6E80">
        <w:rPr>
          <w:b/>
        </w:rPr>
        <w:t xml:space="preserve">Proposal </w:t>
      </w:r>
      <w:r w:rsidR="00BD40E7">
        <w:rPr>
          <w:b/>
        </w:rPr>
        <w:t>1</w:t>
      </w:r>
      <w:r w:rsidRPr="004C6E80">
        <w:rPr>
          <w:b/>
        </w:rPr>
        <w:t>:</w:t>
      </w:r>
      <w:r w:rsidRPr="004C6E80">
        <w:rPr>
          <w:b/>
        </w:rPr>
        <w:tab/>
      </w:r>
      <w:r>
        <w:rPr>
          <w:b/>
        </w:rPr>
        <w:t xml:space="preserve">Use the following </w:t>
      </w:r>
      <w:r w:rsidRPr="001000FE">
        <w:rPr>
          <w:b/>
        </w:rPr>
        <w:t xml:space="preserve">common test parameters </w:t>
      </w:r>
      <w:r>
        <w:rPr>
          <w:b/>
        </w:rPr>
        <w:t xml:space="preserve">for the definition of MMSE-IRC PDSCH demodulation requirements for </w:t>
      </w:r>
      <w:r w:rsidRPr="00393E8B">
        <w:rPr>
          <w:b/>
        </w:rPr>
        <w:t>inter-cell interference</w:t>
      </w:r>
      <w:r>
        <w:rPr>
          <w:b/>
        </w:rPr>
        <w:t xml:space="preserve"> scenario:</w:t>
      </w:r>
    </w:p>
    <w:p w14:paraId="40D4EE2C" w14:textId="77777777" w:rsidR="00090CD0" w:rsidRDefault="00972462" w:rsidP="00972462">
      <w:pPr>
        <w:numPr>
          <w:ilvl w:val="0"/>
          <w:numId w:val="20"/>
        </w:numPr>
        <w:tabs>
          <w:tab w:val="left" w:pos="1276"/>
        </w:tabs>
        <w:ind w:left="1440" w:hanging="180"/>
        <w:jc w:val="both"/>
        <w:rPr>
          <w:b/>
        </w:rPr>
      </w:pPr>
      <w:r w:rsidRPr="001E3740">
        <w:rPr>
          <w:b/>
        </w:rPr>
        <w:t xml:space="preserve">SSB configuration: </w:t>
      </w:r>
      <w:bookmarkStart w:id="6" w:name="_Hlk84925949"/>
    </w:p>
    <w:p w14:paraId="588488E1" w14:textId="47DA6B09" w:rsidR="00972462" w:rsidRDefault="00090CD0" w:rsidP="00AC441B">
      <w:pPr>
        <w:numPr>
          <w:ilvl w:val="1"/>
          <w:numId w:val="20"/>
        </w:numPr>
        <w:tabs>
          <w:tab w:val="left" w:pos="1276"/>
        </w:tabs>
        <w:ind w:left="1710" w:hanging="270"/>
        <w:jc w:val="both"/>
        <w:rPr>
          <w:b/>
        </w:rPr>
      </w:pPr>
      <w:r>
        <w:rPr>
          <w:b/>
        </w:rPr>
        <w:t>2 interference cell</w:t>
      </w:r>
      <w:r w:rsidR="00AC441B">
        <w:rPr>
          <w:b/>
        </w:rPr>
        <w:t xml:space="preserve">s modelling: </w:t>
      </w:r>
      <w:r w:rsidR="00972462" w:rsidRPr="001E3740">
        <w:rPr>
          <w:b/>
        </w:rPr>
        <w:t>Serving cell SSB</w:t>
      </w:r>
      <w:r w:rsidR="00972462">
        <w:rPr>
          <w:b/>
        </w:rPr>
        <w:t xml:space="preserve"> and first dominant </w:t>
      </w:r>
      <w:r w:rsidR="00972462" w:rsidRPr="001E3740">
        <w:rPr>
          <w:b/>
        </w:rPr>
        <w:t>interference cell SSB</w:t>
      </w:r>
      <w:r w:rsidR="00972462">
        <w:rPr>
          <w:b/>
        </w:rPr>
        <w:t xml:space="preserve"> </w:t>
      </w:r>
      <w:r w:rsidR="00972462" w:rsidRPr="001E3740">
        <w:rPr>
          <w:b/>
        </w:rPr>
        <w:t>are in the different time/frequency resources</w:t>
      </w:r>
      <w:bookmarkEnd w:id="6"/>
    </w:p>
    <w:p w14:paraId="21491688" w14:textId="28F26525" w:rsidR="00AC441B" w:rsidRPr="001E3740" w:rsidRDefault="00AC441B" w:rsidP="00AC441B">
      <w:pPr>
        <w:numPr>
          <w:ilvl w:val="1"/>
          <w:numId w:val="20"/>
        </w:numPr>
        <w:tabs>
          <w:tab w:val="left" w:pos="1276"/>
        </w:tabs>
        <w:ind w:left="1710" w:hanging="270"/>
        <w:jc w:val="both"/>
        <w:rPr>
          <w:b/>
        </w:rPr>
      </w:pPr>
      <w:r>
        <w:rPr>
          <w:b/>
        </w:rPr>
        <w:t>1 interference cell modelling: Different SSB configurations for Demodulation and CSI tests</w:t>
      </w:r>
    </w:p>
    <w:p w14:paraId="6F83F754" w14:textId="7C488751" w:rsidR="00972462" w:rsidRPr="001000FE" w:rsidRDefault="00972462" w:rsidP="00972462">
      <w:pPr>
        <w:numPr>
          <w:ilvl w:val="0"/>
          <w:numId w:val="20"/>
        </w:numPr>
        <w:tabs>
          <w:tab w:val="left" w:pos="1276"/>
        </w:tabs>
        <w:ind w:left="1440" w:hanging="180"/>
        <w:jc w:val="both"/>
        <w:rPr>
          <w:b/>
        </w:rPr>
      </w:pPr>
      <w:r w:rsidRPr="001000FE">
        <w:rPr>
          <w:b/>
        </w:rPr>
        <w:t>Propagation condition: TDL</w:t>
      </w:r>
      <w:r w:rsidR="0020300B">
        <w:rPr>
          <w:b/>
        </w:rPr>
        <w:t>C</w:t>
      </w:r>
      <w:r w:rsidRPr="001000FE">
        <w:rPr>
          <w:b/>
        </w:rPr>
        <w:t>30</w:t>
      </w:r>
      <w:r w:rsidR="0020300B">
        <w:rPr>
          <w:b/>
        </w:rPr>
        <w:t>0</w:t>
      </w:r>
      <w:r w:rsidRPr="001000FE">
        <w:rPr>
          <w:b/>
        </w:rPr>
        <w:t>-10</w:t>
      </w:r>
      <w:r w:rsidR="0020300B">
        <w:rPr>
          <w:b/>
        </w:rPr>
        <w:t>0</w:t>
      </w:r>
    </w:p>
    <w:p w14:paraId="7EBDA789" w14:textId="38DC7A74" w:rsidR="00F10DE3" w:rsidRDefault="00F10DE3" w:rsidP="00F10DE3">
      <w:pPr>
        <w:pStyle w:val="Heading2"/>
      </w:pPr>
      <w:r>
        <w:t>Interference modelling</w:t>
      </w:r>
    </w:p>
    <w:p w14:paraId="4CD135D2" w14:textId="77777777" w:rsidR="00F10DE3" w:rsidRDefault="00F10DE3" w:rsidP="00F10DE3">
      <w:pPr>
        <w:rPr>
          <w:lang w:eastAsia="ja-JP" w:bidi="hi-IN"/>
        </w:rPr>
      </w:pPr>
      <w:r>
        <w:rPr>
          <w:lang w:eastAsia="ja-JP" w:bidi="hi-IN"/>
        </w:rPr>
        <w:t>In the previous meeting the following agreements were reached on interference modelling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0DE3" w14:paraId="4A01CB6F" w14:textId="77777777" w:rsidTr="0097575E">
        <w:tc>
          <w:tcPr>
            <w:tcW w:w="9855" w:type="dxa"/>
            <w:shd w:val="clear" w:color="auto" w:fill="auto"/>
          </w:tcPr>
          <w:p w14:paraId="110A874B" w14:textId="61AE878C" w:rsidR="00F10DE3" w:rsidRPr="00BB12C4" w:rsidRDefault="00F10DE3" w:rsidP="00AC63C8">
            <w:pPr>
              <w:numPr>
                <w:ilvl w:val="0"/>
                <w:numId w:val="8"/>
              </w:numPr>
              <w:tabs>
                <w:tab w:val="num" w:pos="2880"/>
              </w:tabs>
              <w:spacing w:before="60" w:after="60" w:line="280" w:lineRule="atLeast"/>
              <w:jc w:val="both"/>
              <w:rPr>
                <w:i/>
                <w:lang w:val="en-US"/>
              </w:rPr>
            </w:pPr>
            <w:r w:rsidRPr="00BB12C4">
              <w:rPr>
                <w:i/>
                <w:lang w:val="en-US"/>
              </w:rPr>
              <w:t>Deployment</w:t>
            </w:r>
          </w:p>
          <w:p w14:paraId="5BF4FF18" w14:textId="77777777" w:rsidR="00F10DE3" w:rsidRPr="00BB12C4" w:rsidRDefault="00F10DE3" w:rsidP="00AC63C8">
            <w:pPr>
              <w:numPr>
                <w:ilvl w:val="1"/>
                <w:numId w:val="8"/>
              </w:numPr>
              <w:tabs>
                <w:tab w:val="num" w:pos="2880"/>
              </w:tabs>
              <w:spacing w:before="60" w:after="60" w:line="280" w:lineRule="atLeast"/>
              <w:jc w:val="both"/>
              <w:rPr>
                <w:i/>
                <w:lang w:val="en-US"/>
              </w:rPr>
            </w:pPr>
            <w:r w:rsidRPr="00BB12C4">
              <w:rPr>
                <w:i/>
                <w:lang w:val="en-US"/>
              </w:rPr>
              <w:t>Consider Homogeneous deployment assumptions</w:t>
            </w:r>
          </w:p>
          <w:p w14:paraId="60EB140F" w14:textId="77777777" w:rsidR="00F10DE3" w:rsidRPr="00BB12C4" w:rsidRDefault="00F10DE3" w:rsidP="00AC63C8">
            <w:pPr>
              <w:numPr>
                <w:ilvl w:val="1"/>
                <w:numId w:val="8"/>
              </w:numPr>
              <w:tabs>
                <w:tab w:val="num" w:pos="2880"/>
              </w:tabs>
              <w:spacing w:before="60" w:after="60" w:line="280" w:lineRule="atLeast"/>
              <w:jc w:val="both"/>
              <w:rPr>
                <w:i/>
                <w:lang w:val="en-US"/>
              </w:rPr>
            </w:pPr>
            <w:r w:rsidRPr="00BB12C4">
              <w:rPr>
                <w:i/>
                <w:lang w:val="en-US"/>
              </w:rPr>
              <w:t>FFS whether for consider HetNet deployment assumptions</w:t>
            </w:r>
          </w:p>
          <w:p w14:paraId="356D6335" w14:textId="279AE1C0" w:rsidR="00F10DE3" w:rsidRPr="00BB12C4" w:rsidRDefault="00AC63C8" w:rsidP="00AC63C8">
            <w:pPr>
              <w:numPr>
                <w:ilvl w:val="0"/>
                <w:numId w:val="8"/>
              </w:numPr>
              <w:tabs>
                <w:tab w:val="num" w:pos="2880"/>
              </w:tabs>
              <w:spacing w:before="60" w:after="60" w:line="280" w:lineRule="atLeast"/>
              <w:jc w:val="both"/>
              <w:rPr>
                <w:i/>
                <w:lang w:val="en-US"/>
              </w:rPr>
            </w:pPr>
            <w:r>
              <w:rPr>
                <w:i/>
                <w:lang w:val="en-US"/>
              </w:rPr>
              <w:t>INR</w:t>
            </w:r>
            <w:r w:rsidR="00F10DE3" w:rsidRPr="00BB12C4">
              <w:rPr>
                <w:i/>
                <w:lang w:val="en-US"/>
              </w:rPr>
              <w:t xml:space="preserve"> values for Homogeneous deployment assumptions</w:t>
            </w:r>
          </w:p>
          <w:p w14:paraId="6EC51674" w14:textId="77777777" w:rsidR="00AC63C8" w:rsidRPr="00AC63C8" w:rsidRDefault="00AC63C8" w:rsidP="00AC63C8">
            <w:pPr>
              <w:numPr>
                <w:ilvl w:val="1"/>
                <w:numId w:val="8"/>
              </w:numPr>
              <w:tabs>
                <w:tab w:val="num" w:pos="2880"/>
              </w:tabs>
              <w:spacing w:before="60" w:after="60" w:line="280" w:lineRule="atLeast"/>
              <w:jc w:val="both"/>
              <w:rPr>
                <w:i/>
                <w:lang w:val="en-US"/>
              </w:rPr>
            </w:pPr>
            <w:r w:rsidRPr="00AC63C8">
              <w:rPr>
                <w:i/>
                <w:lang w:val="en-US"/>
              </w:rPr>
              <w:t>Further discuss the following options for PDSCH requirements definition for synchronous network</w:t>
            </w:r>
          </w:p>
          <w:p w14:paraId="19FB600C" w14:textId="77777777" w:rsidR="00AC63C8" w:rsidRPr="00AC63C8" w:rsidRDefault="00AC63C8" w:rsidP="00672E1B">
            <w:pPr>
              <w:numPr>
                <w:ilvl w:val="2"/>
                <w:numId w:val="8"/>
              </w:numPr>
              <w:spacing w:before="60" w:after="60" w:line="280" w:lineRule="atLeast"/>
              <w:jc w:val="both"/>
              <w:rPr>
                <w:i/>
                <w:lang w:val="en-US"/>
              </w:rPr>
            </w:pPr>
            <w:r w:rsidRPr="00AC63C8">
              <w:rPr>
                <w:i/>
                <w:lang w:val="en-US"/>
              </w:rPr>
              <w:t>Option 1: INRs 5.43 and -1.50 dB in case of 2 interference cells and INR 3.1 dB in case of 1 interference cell</w:t>
            </w:r>
          </w:p>
          <w:p w14:paraId="5BA0623B" w14:textId="77777777" w:rsidR="00AC63C8" w:rsidRPr="00AC63C8" w:rsidRDefault="00AC63C8" w:rsidP="00672E1B">
            <w:pPr>
              <w:numPr>
                <w:ilvl w:val="2"/>
                <w:numId w:val="8"/>
              </w:numPr>
              <w:spacing w:before="60" w:after="60" w:line="280" w:lineRule="atLeast"/>
              <w:jc w:val="both"/>
              <w:rPr>
                <w:i/>
                <w:lang w:val="en-US"/>
              </w:rPr>
            </w:pPr>
            <w:r w:rsidRPr="00AC63C8">
              <w:rPr>
                <w:i/>
                <w:lang w:val="en-US"/>
              </w:rPr>
              <w:t>Option 2: INRs 7.77 and 2.29 dB in case of 2 interference cells and FFS in case of 1 interference cell</w:t>
            </w:r>
          </w:p>
          <w:p w14:paraId="32E56247" w14:textId="77777777" w:rsidR="00AC63C8" w:rsidRPr="00AC63C8" w:rsidRDefault="00AC63C8" w:rsidP="00672E1B">
            <w:pPr>
              <w:numPr>
                <w:ilvl w:val="2"/>
                <w:numId w:val="8"/>
              </w:numPr>
              <w:spacing w:before="60" w:after="60" w:line="280" w:lineRule="atLeast"/>
              <w:jc w:val="both"/>
              <w:rPr>
                <w:i/>
                <w:lang w:val="en-US"/>
              </w:rPr>
            </w:pPr>
            <w:r w:rsidRPr="00AC63C8">
              <w:rPr>
                <w:i/>
                <w:lang w:val="en-US"/>
              </w:rPr>
              <w:t>Option 3: INRs 13.91 and 3.34 dB in case of 2 interference cells and FFS in case of 1 interference cell</w:t>
            </w:r>
          </w:p>
          <w:p w14:paraId="24F80667" w14:textId="77777777" w:rsidR="00AC63C8" w:rsidRPr="00AC63C8" w:rsidRDefault="00AC63C8" w:rsidP="00AC63C8">
            <w:pPr>
              <w:numPr>
                <w:ilvl w:val="1"/>
                <w:numId w:val="8"/>
              </w:numPr>
              <w:tabs>
                <w:tab w:val="num" w:pos="2880"/>
              </w:tabs>
              <w:spacing w:before="60" w:after="60" w:line="280" w:lineRule="atLeast"/>
              <w:jc w:val="both"/>
              <w:rPr>
                <w:i/>
                <w:lang w:val="en-US"/>
              </w:rPr>
            </w:pPr>
            <w:r w:rsidRPr="00AC63C8">
              <w:rPr>
                <w:i/>
                <w:lang w:val="en-US"/>
              </w:rPr>
              <w:t>Other options are not precluded</w:t>
            </w:r>
          </w:p>
          <w:p w14:paraId="2DF8501F" w14:textId="70898CC6" w:rsidR="00F10DE3" w:rsidRPr="00BB12C4" w:rsidRDefault="00F10DE3" w:rsidP="00AC63C8">
            <w:pPr>
              <w:numPr>
                <w:ilvl w:val="0"/>
                <w:numId w:val="8"/>
              </w:numPr>
              <w:tabs>
                <w:tab w:val="num" w:pos="1440"/>
                <w:tab w:val="num" w:pos="2880"/>
              </w:tabs>
              <w:spacing w:before="60" w:after="60" w:line="280" w:lineRule="atLeast"/>
              <w:jc w:val="both"/>
              <w:rPr>
                <w:i/>
                <w:lang w:val="en-US"/>
              </w:rPr>
            </w:pPr>
            <w:r w:rsidRPr="00BB12C4">
              <w:rPr>
                <w:i/>
                <w:lang w:val="en-US"/>
              </w:rPr>
              <w:t>INR values for HetNet deployment assumptions</w:t>
            </w:r>
            <w:r w:rsidR="004A54AF">
              <w:rPr>
                <w:i/>
                <w:lang w:val="en-US"/>
              </w:rPr>
              <w:t xml:space="preserve"> </w:t>
            </w:r>
            <w:r w:rsidRPr="00BB12C4">
              <w:rPr>
                <w:i/>
                <w:lang w:val="en-US"/>
              </w:rPr>
              <w:t>(in case HetNet is agreed)</w:t>
            </w:r>
          </w:p>
          <w:p w14:paraId="2A2690AD" w14:textId="77777777" w:rsidR="00F10DE3" w:rsidRPr="00BB12C4" w:rsidRDefault="00F10DE3" w:rsidP="00AC63C8">
            <w:pPr>
              <w:numPr>
                <w:ilvl w:val="1"/>
                <w:numId w:val="8"/>
              </w:numPr>
              <w:tabs>
                <w:tab w:val="num" w:pos="2880"/>
              </w:tabs>
              <w:spacing w:before="60" w:after="60" w:line="280" w:lineRule="atLeast"/>
              <w:jc w:val="both"/>
              <w:rPr>
                <w:i/>
                <w:lang w:val="en-US"/>
              </w:rPr>
            </w:pPr>
            <w:r w:rsidRPr="00BB12C4">
              <w:rPr>
                <w:i/>
                <w:lang w:val="en-US"/>
              </w:rPr>
              <w:t>Option 1: INRs 11.39 and 5.45 dB (DIPs -1.23 and -7.16 dB)</w:t>
            </w:r>
          </w:p>
          <w:p w14:paraId="24890767" w14:textId="77777777" w:rsidR="00F10DE3" w:rsidRPr="00BB12C4" w:rsidRDefault="00F10DE3" w:rsidP="00AC63C8">
            <w:pPr>
              <w:numPr>
                <w:ilvl w:val="1"/>
                <w:numId w:val="8"/>
              </w:numPr>
              <w:tabs>
                <w:tab w:val="num" w:pos="2880"/>
              </w:tabs>
              <w:spacing w:before="60" w:after="60" w:line="280" w:lineRule="atLeast"/>
              <w:jc w:val="both"/>
              <w:rPr>
                <w:i/>
                <w:lang w:val="en-US"/>
              </w:rPr>
            </w:pPr>
            <w:r w:rsidRPr="00BB12C4">
              <w:rPr>
                <w:i/>
                <w:lang w:val="en-US"/>
              </w:rPr>
              <w:lastRenderedPageBreak/>
              <w:t>Other options are not precluded</w:t>
            </w:r>
          </w:p>
          <w:p w14:paraId="37EDC9FE" w14:textId="77777777" w:rsidR="00F10DE3" w:rsidRPr="00537FDE" w:rsidRDefault="00F10DE3" w:rsidP="00AC63C8">
            <w:pPr>
              <w:numPr>
                <w:ilvl w:val="0"/>
                <w:numId w:val="8"/>
              </w:numPr>
              <w:tabs>
                <w:tab w:val="num" w:pos="1440"/>
                <w:tab w:val="num" w:pos="2880"/>
              </w:tabs>
              <w:spacing w:before="60" w:after="60" w:line="280" w:lineRule="atLeast"/>
              <w:jc w:val="both"/>
              <w:rPr>
                <w:i/>
                <w:lang w:val="en-US"/>
              </w:rPr>
            </w:pPr>
            <w:r w:rsidRPr="00537FDE">
              <w:rPr>
                <w:i/>
                <w:lang w:val="en-US"/>
              </w:rPr>
              <w:t>Number of explicitly modeled interference cells</w:t>
            </w:r>
          </w:p>
          <w:p w14:paraId="386AEB5E" w14:textId="77777777" w:rsidR="00F10DE3" w:rsidRPr="00537FDE" w:rsidRDefault="00F10DE3" w:rsidP="00AC63C8">
            <w:pPr>
              <w:numPr>
                <w:ilvl w:val="1"/>
                <w:numId w:val="8"/>
              </w:numPr>
              <w:tabs>
                <w:tab w:val="num" w:pos="2880"/>
              </w:tabs>
              <w:spacing w:before="60" w:after="60" w:line="280" w:lineRule="atLeast"/>
              <w:jc w:val="both"/>
              <w:rPr>
                <w:i/>
                <w:lang w:val="en-US"/>
              </w:rPr>
            </w:pPr>
            <w:r w:rsidRPr="00537FDE">
              <w:rPr>
                <w:i/>
                <w:lang w:val="en-US"/>
              </w:rPr>
              <w:t>Companies are encouraged to check performance with 1 and 2 interference cells for initial simulations</w:t>
            </w:r>
          </w:p>
          <w:p w14:paraId="78D443AC" w14:textId="77777777" w:rsidR="00F10DE3" w:rsidRPr="00537FDE" w:rsidRDefault="00F10DE3" w:rsidP="00AC63C8">
            <w:pPr>
              <w:numPr>
                <w:ilvl w:val="1"/>
                <w:numId w:val="8"/>
              </w:numPr>
              <w:tabs>
                <w:tab w:val="num" w:pos="2880"/>
              </w:tabs>
              <w:spacing w:before="60" w:after="60" w:line="280" w:lineRule="atLeast"/>
              <w:jc w:val="both"/>
              <w:rPr>
                <w:i/>
                <w:lang w:val="en-US"/>
              </w:rPr>
            </w:pPr>
            <w:r w:rsidRPr="00537FDE">
              <w:rPr>
                <w:i/>
                <w:lang w:val="en-US"/>
              </w:rPr>
              <w:t>Further discuss the assumptions for requirements definition</w:t>
            </w:r>
          </w:p>
          <w:p w14:paraId="634E32DA" w14:textId="6D54A5FA" w:rsidR="00F10DE3" w:rsidRPr="00537FDE" w:rsidRDefault="00F10DE3" w:rsidP="006B4ABD">
            <w:pPr>
              <w:tabs>
                <w:tab w:val="num" w:pos="2880"/>
              </w:tabs>
              <w:spacing w:before="60" w:after="60" w:line="280" w:lineRule="atLeast"/>
              <w:jc w:val="both"/>
              <w:rPr>
                <w:i/>
                <w:lang w:val="en-US"/>
              </w:rPr>
            </w:pPr>
          </w:p>
        </w:tc>
      </w:tr>
    </w:tbl>
    <w:p w14:paraId="45B860C9" w14:textId="77777777" w:rsidR="00A7024F" w:rsidRPr="001F6F60" w:rsidRDefault="00A7024F" w:rsidP="00A7024F">
      <w:pPr>
        <w:keepNext/>
        <w:rPr>
          <w:b/>
          <w:bCs/>
          <w:u w:val="single"/>
          <w:lang w:eastAsia="ja-JP" w:bidi="hi-IN"/>
        </w:rPr>
      </w:pPr>
      <w:r w:rsidRPr="001F6F60">
        <w:rPr>
          <w:b/>
          <w:bCs/>
          <w:u w:val="single"/>
          <w:lang w:eastAsia="ja-JP" w:bidi="hi-IN"/>
        </w:rPr>
        <w:lastRenderedPageBreak/>
        <w:t>Deployment assumptions</w:t>
      </w:r>
    </w:p>
    <w:p w14:paraId="41251B0B" w14:textId="4A7E1933" w:rsidR="00A7024F" w:rsidRPr="001F6F60" w:rsidRDefault="00D25CE0" w:rsidP="00D25CE0">
      <w:pPr>
        <w:rPr>
          <w:lang w:eastAsia="ja-JP" w:bidi="hi-IN"/>
        </w:rPr>
      </w:pPr>
      <w:r w:rsidRPr="001F6F60">
        <w:rPr>
          <w:lang w:eastAsia="ja-JP" w:bidi="hi-IN"/>
        </w:rPr>
        <w:t xml:space="preserve">In the previous meeting it was agreed to consider Homogeneous deployment assumptions for interference modelling and further discuss whether to consider HetNet deployment assumptions. </w:t>
      </w:r>
      <w:r w:rsidR="002D7FA7" w:rsidRPr="001F6F60">
        <w:rPr>
          <w:lang w:eastAsia="ja-JP" w:bidi="hi-IN"/>
        </w:rPr>
        <w:t>Based on our unders</w:t>
      </w:r>
      <w:r w:rsidR="00DE624B" w:rsidRPr="001F6F60">
        <w:rPr>
          <w:lang w:eastAsia="ja-JP" w:bidi="hi-IN"/>
        </w:rPr>
        <w:t>tanding</w:t>
      </w:r>
      <w:r w:rsidR="005E5108" w:rsidRPr="001F6F60">
        <w:rPr>
          <w:lang w:eastAsia="ja-JP" w:bidi="hi-IN"/>
        </w:rPr>
        <w:t>,</w:t>
      </w:r>
      <w:r w:rsidR="00DE624B" w:rsidRPr="001F6F60">
        <w:rPr>
          <w:lang w:eastAsia="ja-JP" w:bidi="hi-IN"/>
        </w:rPr>
        <w:t xml:space="preserve"> the main difference in assumptions for Homogeneous deployment and HetNet deployment</w:t>
      </w:r>
      <w:r w:rsidR="00DE5A36" w:rsidRPr="001F6F60">
        <w:rPr>
          <w:lang w:eastAsia="ja-JP" w:bidi="hi-IN"/>
        </w:rPr>
        <w:t>,</w:t>
      </w:r>
      <w:r w:rsidR="00DE624B" w:rsidRPr="001F6F60">
        <w:rPr>
          <w:lang w:eastAsia="ja-JP" w:bidi="hi-IN"/>
        </w:rPr>
        <w:t xml:space="preserve"> which has impact o</w:t>
      </w:r>
      <w:r w:rsidR="002664FA" w:rsidRPr="001F6F60">
        <w:rPr>
          <w:lang w:eastAsia="ja-JP" w:bidi="hi-IN"/>
        </w:rPr>
        <w:t>n</w:t>
      </w:r>
      <w:r w:rsidR="00DE624B" w:rsidRPr="001F6F60">
        <w:rPr>
          <w:lang w:eastAsia="ja-JP" w:bidi="hi-IN"/>
        </w:rPr>
        <w:t xml:space="preserve"> PDSCH testing</w:t>
      </w:r>
      <w:r w:rsidR="00DE5A36" w:rsidRPr="001F6F60">
        <w:rPr>
          <w:lang w:eastAsia="ja-JP" w:bidi="hi-IN"/>
        </w:rPr>
        <w:t>,</w:t>
      </w:r>
      <w:r w:rsidR="00DE624B" w:rsidRPr="001F6F60">
        <w:rPr>
          <w:lang w:eastAsia="ja-JP" w:bidi="hi-IN"/>
        </w:rPr>
        <w:t xml:space="preserve"> is </w:t>
      </w:r>
      <w:r w:rsidR="001D27D6" w:rsidRPr="001F6F60">
        <w:rPr>
          <w:lang w:eastAsia="ja-JP" w:bidi="hi-IN"/>
        </w:rPr>
        <w:t xml:space="preserve">interference profile. </w:t>
      </w:r>
      <w:r w:rsidR="005E5108" w:rsidRPr="001F6F60">
        <w:rPr>
          <w:lang w:eastAsia="ja-JP" w:bidi="hi-IN"/>
        </w:rPr>
        <w:t xml:space="preserve">We think that </w:t>
      </w:r>
      <w:r w:rsidR="00627107" w:rsidRPr="001F6F60">
        <w:rPr>
          <w:lang w:eastAsia="ja-JP" w:bidi="hi-IN"/>
        </w:rPr>
        <w:t xml:space="preserve">ether INR values corresponding to Homogeneous deployment or HetNet deployment can be considered </w:t>
      </w:r>
      <w:r w:rsidR="001F1A2A" w:rsidRPr="001F6F60">
        <w:rPr>
          <w:lang w:eastAsia="ja-JP" w:bidi="hi-IN"/>
        </w:rPr>
        <w:t>for requirements definition</w:t>
      </w:r>
      <w:r w:rsidR="008B716A" w:rsidRPr="001F6F60">
        <w:rPr>
          <w:lang w:eastAsia="ja-JP" w:bidi="hi-IN"/>
        </w:rPr>
        <w:t>. W</w:t>
      </w:r>
      <w:r w:rsidR="006B259B" w:rsidRPr="001F6F60">
        <w:rPr>
          <w:lang w:eastAsia="ja-JP" w:bidi="hi-IN"/>
        </w:rPr>
        <w:t xml:space="preserve">e don’t see any benefits to define two test cases with different INR values </w:t>
      </w:r>
      <w:r w:rsidR="008B716A" w:rsidRPr="001F6F60">
        <w:rPr>
          <w:lang w:eastAsia="ja-JP" w:bidi="hi-IN"/>
        </w:rPr>
        <w:t>to verify demodulation processing of MMSE-IRC receiver</w:t>
      </w:r>
      <w:r w:rsidR="00DE5A36" w:rsidRPr="001F6F60">
        <w:rPr>
          <w:lang w:eastAsia="ja-JP" w:bidi="hi-IN"/>
        </w:rPr>
        <w:t>, because the processing is same for different INR conditions.</w:t>
      </w:r>
      <w:r w:rsidR="008B716A" w:rsidRPr="001F6F60">
        <w:rPr>
          <w:lang w:eastAsia="ja-JP" w:bidi="hi-IN"/>
        </w:rPr>
        <w:t xml:space="preserve"> </w:t>
      </w:r>
      <w:r w:rsidR="00C20E9B" w:rsidRPr="001F6F60">
        <w:rPr>
          <w:lang w:eastAsia="ja-JP" w:bidi="hi-IN"/>
        </w:rPr>
        <w:t>Therefore,</w:t>
      </w:r>
      <w:r w:rsidR="001F1A2A" w:rsidRPr="001F6F60">
        <w:rPr>
          <w:lang w:eastAsia="ja-JP" w:bidi="hi-IN"/>
        </w:rPr>
        <w:t xml:space="preserve"> </w:t>
      </w:r>
      <w:r w:rsidR="00C20E9B" w:rsidRPr="001F6F60">
        <w:rPr>
          <w:lang w:eastAsia="ja-JP" w:bidi="hi-IN"/>
        </w:rPr>
        <w:t>a</w:t>
      </w:r>
      <w:r w:rsidR="001F1A2A" w:rsidRPr="001F6F60">
        <w:rPr>
          <w:lang w:eastAsia="ja-JP" w:bidi="hi-IN"/>
        </w:rPr>
        <w:t>t current stage, we see the following options for further discussion</w:t>
      </w:r>
      <w:r w:rsidR="00C3468E" w:rsidRPr="001F6F60">
        <w:rPr>
          <w:lang w:eastAsia="ja-JP" w:bidi="hi-IN"/>
        </w:rPr>
        <w:t>:</w:t>
      </w:r>
    </w:p>
    <w:p w14:paraId="364D61AB" w14:textId="6F6412D7" w:rsidR="00C3468E" w:rsidRPr="001F6F60" w:rsidRDefault="00C3468E" w:rsidP="00C20E9B">
      <w:pPr>
        <w:numPr>
          <w:ilvl w:val="0"/>
          <w:numId w:val="19"/>
        </w:numPr>
        <w:ind w:hanging="180"/>
        <w:rPr>
          <w:lang w:eastAsia="ja-JP" w:bidi="hi-IN"/>
        </w:rPr>
      </w:pPr>
      <w:r w:rsidRPr="001F6F60">
        <w:rPr>
          <w:lang w:eastAsia="ja-JP" w:bidi="hi-IN"/>
        </w:rPr>
        <w:t>Option 1: Use same deployment assumptions</w:t>
      </w:r>
      <w:r w:rsidR="00C20E9B" w:rsidRPr="001F6F60">
        <w:rPr>
          <w:lang w:eastAsia="ja-JP" w:bidi="hi-IN"/>
        </w:rPr>
        <w:t xml:space="preserve"> (Homogeneous or HetNet)</w:t>
      </w:r>
      <w:r w:rsidRPr="001F6F60">
        <w:rPr>
          <w:lang w:eastAsia="ja-JP" w:bidi="hi-IN"/>
        </w:rPr>
        <w:t xml:space="preserve"> for Demodulation and CSI requirements</w:t>
      </w:r>
    </w:p>
    <w:p w14:paraId="62CAB83E" w14:textId="73101B33" w:rsidR="00C3468E" w:rsidRPr="001F6F60" w:rsidRDefault="00C3468E" w:rsidP="00C20E9B">
      <w:pPr>
        <w:numPr>
          <w:ilvl w:val="0"/>
          <w:numId w:val="19"/>
        </w:numPr>
        <w:ind w:hanging="180"/>
        <w:rPr>
          <w:lang w:eastAsia="ja-JP" w:bidi="hi-IN"/>
        </w:rPr>
      </w:pPr>
      <w:r w:rsidRPr="001F6F60">
        <w:rPr>
          <w:lang w:eastAsia="ja-JP" w:bidi="hi-IN"/>
        </w:rPr>
        <w:t>Option 2: Use different deployment assumptions for Demodulation and CSI requirements (i.e. HetNet for Demodulation and Homogeneous for CSI or vice versa)</w:t>
      </w:r>
      <w:r w:rsidR="006B259B" w:rsidRPr="001F6F60">
        <w:rPr>
          <w:lang w:eastAsia="ja-JP" w:bidi="hi-IN"/>
        </w:rPr>
        <w:t>.</w:t>
      </w:r>
    </w:p>
    <w:p w14:paraId="4BF07B86" w14:textId="2305ACF1" w:rsidR="006B259B" w:rsidRPr="001F6F60" w:rsidRDefault="006B259B" w:rsidP="00D25CE0">
      <w:pPr>
        <w:rPr>
          <w:lang w:eastAsia="ja-JP" w:bidi="hi-IN"/>
        </w:rPr>
      </w:pPr>
      <w:r w:rsidRPr="001F6F60">
        <w:rPr>
          <w:lang w:eastAsia="ja-JP" w:bidi="hi-IN"/>
        </w:rPr>
        <w:t>The ben</w:t>
      </w:r>
      <w:r w:rsidR="00C20E9B" w:rsidRPr="001F6F60">
        <w:rPr>
          <w:lang w:eastAsia="ja-JP" w:bidi="hi-IN"/>
        </w:rPr>
        <w:t xml:space="preserve">efit of Option 2 </w:t>
      </w:r>
      <w:r w:rsidR="00011D90" w:rsidRPr="001F6F60">
        <w:rPr>
          <w:lang w:eastAsia="ja-JP" w:bidi="hi-IN"/>
        </w:rPr>
        <w:t xml:space="preserve">that we will cover both deployment assumptions without increasing of number of test cases </w:t>
      </w:r>
      <w:r w:rsidR="00220992" w:rsidRPr="001F6F60">
        <w:rPr>
          <w:lang w:eastAsia="ja-JP" w:bidi="hi-IN"/>
        </w:rPr>
        <w:t>and will have sufficient test coverage.</w:t>
      </w:r>
    </w:p>
    <w:p w14:paraId="1A21256C" w14:textId="2EEFF0FE" w:rsidR="00220992" w:rsidRPr="001F6F60" w:rsidRDefault="00220992" w:rsidP="00220992">
      <w:pPr>
        <w:tabs>
          <w:tab w:val="left" w:pos="1276"/>
        </w:tabs>
        <w:ind w:left="1276" w:hanging="1276"/>
        <w:jc w:val="both"/>
        <w:rPr>
          <w:b/>
        </w:rPr>
      </w:pPr>
      <w:r w:rsidRPr="001F6F60">
        <w:rPr>
          <w:b/>
        </w:rPr>
        <w:t xml:space="preserve">Proposal </w:t>
      </w:r>
      <w:r w:rsidR="009D351F" w:rsidRPr="001F6F60">
        <w:rPr>
          <w:b/>
        </w:rPr>
        <w:t>2</w:t>
      </w:r>
      <w:r w:rsidRPr="001F6F60">
        <w:rPr>
          <w:b/>
        </w:rPr>
        <w:t>:</w:t>
      </w:r>
      <w:r w:rsidRPr="001F6F60">
        <w:rPr>
          <w:b/>
        </w:rPr>
        <w:tab/>
        <w:t xml:space="preserve">Further discuss the </w:t>
      </w:r>
      <w:r w:rsidR="003A779B" w:rsidRPr="001F6F60">
        <w:rPr>
          <w:b/>
        </w:rPr>
        <w:t>following options on interference modelling for different deployment assumptions:</w:t>
      </w:r>
    </w:p>
    <w:p w14:paraId="159D7476" w14:textId="77777777" w:rsidR="003A779B" w:rsidRPr="001F6F60" w:rsidRDefault="003A779B" w:rsidP="003A779B">
      <w:pPr>
        <w:numPr>
          <w:ilvl w:val="0"/>
          <w:numId w:val="20"/>
        </w:numPr>
        <w:tabs>
          <w:tab w:val="left" w:pos="1276"/>
        </w:tabs>
        <w:ind w:left="1440" w:hanging="180"/>
        <w:jc w:val="both"/>
        <w:rPr>
          <w:b/>
        </w:rPr>
      </w:pPr>
      <w:r w:rsidRPr="001F6F60">
        <w:rPr>
          <w:b/>
        </w:rPr>
        <w:t>Option 1: Use same deployment assumptions (Homogeneous or HetNet) for Demodulation and CSI requirements</w:t>
      </w:r>
    </w:p>
    <w:p w14:paraId="54899062" w14:textId="77777777" w:rsidR="003A779B" w:rsidRPr="001F6F60" w:rsidRDefault="003A779B" w:rsidP="003A779B">
      <w:pPr>
        <w:numPr>
          <w:ilvl w:val="0"/>
          <w:numId w:val="20"/>
        </w:numPr>
        <w:tabs>
          <w:tab w:val="left" w:pos="1276"/>
        </w:tabs>
        <w:ind w:left="1440" w:hanging="180"/>
        <w:jc w:val="both"/>
        <w:rPr>
          <w:b/>
        </w:rPr>
      </w:pPr>
      <w:r w:rsidRPr="001F6F60">
        <w:rPr>
          <w:b/>
        </w:rPr>
        <w:t>Option 2: Use different deployment assumptions for Demodulation and CSI requirements (i.e. HetNet for Demodulation and Homogeneous for CSI or vice versa).</w:t>
      </w:r>
    </w:p>
    <w:p w14:paraId="313E41D4" w14:textId="77777777" w:rsidR="00D25CE0" w:rsidRPr="00D25CE0" w:rsidRDefault="00D25CE0" w:rsidP="00D25CE0">
      <w:pPr>
        <w:rPr>
          <w:lang w:eastAsia="ja-JP" w:bidi="hi-IN"/>
        </w:rPr>
      </w:pPr>
    </w:p>
    <w:p w14:paraId="41E62CED" w14:textId="34B93B4F" w:rsidR="00F10DE3" w:rsidRPr="00587C37" w:rsidRDefault="00F10DE3" w:rsidP="00E70C43">
      <w:pPr>
        <w:keepNext/>
        <w:rPr>
          <w:b/>
          <w:bCs/>
          <w:u w:val="single"/>
          <w:lang w:eastAsia="ja-JP" w:bidi="hi-IN"/>
        </w:rPr>
      </w:pPr>
      <w:r w:rsidRPr="00E70C43">
        <w:rPr>
          <w:b/>
          <w:bCs/>
          <w:u w:val="single"/>
          <w:lang w:eastAsia="ja-JP" w:bidi="hi-IN"/>
        </w:rPr>
        <w:t>INR values</w:t>
      </w:r>
      <w:r w:rsidR="00E70C43" w:rsidRPr="00E70C43">
        <w:rPr>
          <w:b/>
          <w:bCs/>
          <w:u w:val="single"/>
        </w:rPr>
        <w:t xml:space="preserve"> </w:t>
      </w:r>
      <w:r w:rsidR="00E70C43" w:rsidRPr="00E70C43">
        <w:rPr>
          <w:b/>
          <w:bCs/>
          <w:u w:val="single"/>
          <w:lang w:eastAsia="ja-JP" w:bidi="hi-IN"/>
        </w:rPr>
        <w:t>for Homogeneous deployment assumptions</w:t>
      </w:r>
    </w:p>
    <w:p w14:paraId="5F4EB491" w14:textId="49075672" w:rsidR="003B6253" w:rsidRDefault="00B54894" w:rsidP="00F10DE3">
      <w:pPr>
        <w:rPr>
          <w:lang w:eastAsia="ja-JP" w:bidi="hi-IN"/>
        </w:rPr>
      </w:pPr>
      <w:r>
        <w:rPr>
          <w:lang w:eastAsia="ja-JP" w:bidi="hi-IN"/>
        </w:rPr>
        <w:t xml:space="preserve">In the previous meeting several options on INR values were captured </w:t>
      </w:r>
      <w:r w:rsidR="00BC3E51">
        <w:rPr>
          <w:lang w:eastAsia="ja-JP" w:bidi="hi-IN"/>
        </w:rPr>
        <w:t xml:space="preserve">in WF. Option 1 is from LTE MMSE-IRC requirements and Options 2 and 3 are from </w:t>
      </w:r>
      <w:r w:rsidR="000F656A">
        <w:rPr>
          <w:lang w:eastAsia="ja-JP" w:bidi="hi-IN"/>
        </w:rPr>
        <w:t>LTE NAICS requirements. Based on our system level analysis from previous meeting</w:t>
      </w:r>
      <w:r w:rsidR="00967A2A">
        <w:rPr>
          <w:lang w:eastAsia="ja-JP" w:bidi="hi-IN"/>
        </w:rPr>
        <w:t xml:space="preserve"> </w:t>
      </w:r>
      <w:r w:rsidR="00967A2A">
        <w:rPr>
          <w:lang w:eastAsia="ja-JP" w:bidi="hi-IN"/>
        </w:rPr>
        <w:fldChar w:fldCharType="begin"/>
      </w:r>
      <w:r w:rsidR="00967A2A">
        <w:rPr>
          <w:lang w:eastAsia="ja-JP" w:bidi="hi-IN"/>
        </w:rPr>
        <w:instrText xml:space="preserve"> REF _Ref85815329 \r \h </w:instrText>
      </w:r>
      <w:r w:rsidR="00967A2A">
        <w:rPr>
          <w:lang w:eastAsia="ja-JP" w:bidi="hi-IN"/>
        </w:rPr>
      </w:r>
      <w:r w:rsidR="00967A2A">
        <w:rPr>
          <w:lang w:eastAsia="ja-JP" w:bidi="hi-IN"/>
        </w:rPr>
        <w:fldChar w:fldCharType="separate"/>
      </w:r>
      <w:r w:rsidR="00967A2A">
        <w:rPr>
          <w:lang w:eastAsia="ja-JP" w:bidi="hi-IN"/>
        </w:rPr>
        <w:t>[2]</w:t>
      </w:r>
      <w:r w:rsidR="00967A2A">
        <w:rPr>
          <w:lang w:eastAsia="ja-JP" w:bidi="hi-IN"/>
        </w:rPr>
        <w:fldChar w:fldCharType="end"/>
      </w:r>
      <w:r w:rsidR="00967A2A">
        <w:rPr>
          <w:lang w:eastAsia="ja-JP" w:bidi="hi-IN"/>
        </w:rPr>
        <w:t xml:space="preserve">, NAICS INR values are </w:t>
      </w:r>
      <w:r w:rsidR="007D59EE">
        <w:rPr>
          <w:lang w:eastAsia="ja-JP" w:bidi="hi-IN"/>
        </w:rPr>
        <w:t>closer</w:t>
      </w:r>
      <w:r w:rsidR="00F67B76">
        <w:rPr>
          <w:lang w:eastAsia="ja-JP" w:bidi="hi-IN"/>
        </w:rPr>
        <w:t xml:space="preserve"> to typical NR interference conditions. Same time, we can observe that we don’t have INR values for Option 2 and 3 in case requirements will be defined </w:t>
      </w:r>
      <w:r w:rsidR="0048520D">
        <w:rPr>
          <w:lang w:eastAsia="ja-JP" w:bidi="hi-IN"/>
        </w:rPr>
        <w:t>for scenario with single interference cell modelling.</w:t>
      </w:r>
      <w:r w:rsidR="000626AF">
        <w:rPr>
          <w:lang w:eastAsia="ja-JP" w:bidi="hi-IN"/>
        </w:rPr>
        <w:t xml:space="preserve"> </w:t>
      </w:r>
    </w:p>
    <w:p w14:paraId="6FC678D3" w14:textId="0BD1E23D" w:rsidR="00B54894" w:rsidRDefault="000626AF" w:rsidP="00F10DE3">
      <w:pPr>
        <w:rPr>
          <w:lang w:eastAsia="ja-JP" w:bidi="hi-IN"/>
        </w:rPr>
      </w:pPr>
      <w:r>
        <w:rPr>
          <w:lang w:eastAsia="ja-JP" w:bidi="hi-IN"/>
        </w:rPr>
        <w:t>Based on</w:t>
      </w:r>
      <w:r w:rsidR="003B6253">
        <w:rPr>
          <w:lang w:eastAsia="ja-JP" w:bidi="hi-IN"/>
        </w:rPr>
        <w:t xml:space="preserve"> LTE</w:t>
      </w:r>
      <w:r>
        <w:rPr>
          <w:lang w:eastAsia="ja-JP" w:bidi="hi-IN"/>
        </w:rPr>
        <w:t xml:space="preserve"> </w:t>
      </w:r>
      <w:r w:rsidR="003B6253">
        <w:rPr>
          <w:lang w:eastAsia="ja-JP" w:bidi="hi-IN"/>
        </w:rPr>
        <w:t xml:space="preserve">NAICS TR 36.866 </w:t>
      </w:r>
      <w:r w:rsidR="003B6253">
        <w:rPr>
          <w:lang w:eastAsia="ja-JP" w:bidi="hi-IN"/>
        </w:rPr>
        <w:fldChar w:fldCharType="begin"/>
      </w:r>
      <w:r w:rsidR="003B6253">
        <w:rPr>
          <w:lang w:eastAsia="ja-JP" w:bidi="hi-IN"/>
        </w:rPr>
        <w:instrText xml:space="preserve"> REF _Ref68195871 \n \h </w:instrText>
      </w:r>
      <w:r w:rsidR="003B6253">
        <w:rPr>
          <w:lang w:eastAsia="ja-JP" w:bidi="hi-IN"/>
        </w:rPr>
      </w:r>
      <w:r w:rsidR="003B6253">
        <w:rPr>
          <w:lang w:eastAsia="ja-JP" w:bidi="hi-IN"/>
        </w:rPr>
        <w:fldChar w:fldCharType="separate"/>
      </w:r>
      <w:r w:rsidR="003007D3">
        <w:rPr>
          <w:lang w:eastAsia="ja-JP" w:bidi="hi-IN"/>
        </w:rPr>
        <w:t>[3]</w:t>
      </w:r>
      <w:r w:rsidR="003B6253">
        <w:rPr>
          <w:lang w:eastAsia="ja-JP" w:bidi="hi-IN"/>
        </w:rPr>
        <w:fldChar w:fldCharType="end"/>
      </w:r>
      <w:r w:rsidR="003B6253">
        <w:rPr>
          <w:lang w:eastAsia="ja-JP" w:bidi="hi-IN"/>
        </w:rPr>
        <w:t>, we have the following INR definition:</w:t>
      </w:r>
    </w:p>
    <w:p w14:paraId="5A45375C" w14:textId="4B43E892" w:rsidR="003B6253" w:rsidRDefault="002241E5" w:rsidP="00F10DE3">
      <w:pPr>
        <w:rPr>
          <w:lang w:eastAsia="ja-JP" w:bidi="hi-IN"/>
        </w:rPr>
      </w:pPr>
      <m:oMathPara>
        <m:oMath>
          <m:sSubSup>
            <m:sSubSupPr>
              <m:ctrlPr>
                <w:rPr>
                  <w:rFonts w:ascii="Cambria Math" w:hAnsi="Cambria Math"/>
                  <w:i/>
                  <w:lang w:eastAsia="ja-JP" w:bidi="hi-IN"/>
                </w:rPr>
              </m:ctrlPr>
            </m:sSubSupPr>
            <m:e>
              <m:r>
                <w:rPr>
                  <w:rFonts w:ascii="Cambria Math" w:hAnsi="Cambria Math"/>
                  <w:lang w:eastAsia="ja-JP" w:bidi="hi-IN"/>
                </w:rPr>
                <m:t>INR</m:t>
              </m:r>
            </m:e>
            <m:sub>
              <m:r>
                <w:rPr>
                  <w:rFonts w:ascii="Cambria Math" w:hAnsi="Cambria Math"/>
                  <w:lang w:eastAsia="ja-JP" w:bidi="hi-IN"/>
                </w:rPr>
                <m:t>1</m:t>
              </m:r>
            </m:sub>
            <m:sup>
              <m:r>
                <w:rPr>
                  <w:rFonts w:ascii="Cambria Math" w:hAnsi="Cambria Math"/>
                  <w:lang w:eastAsia="ja-JP" w:bidi="hi-IN"/>
                </w:rPr>
                <m:t>2cells</m:t>
              </m:r>
            </m:sup>
          </m:sSubSup>
          <m:d>
            <m:dPr>
              <m:ctrlPr>
                <w:rPr>
                  <w:rFonts w:ascii="Cambria Math" w:hAnsi="Cambria Math"/>
                  <w:i/>
                  <w:lang w:eastAsia="ja-JP" w:bidi="hi-IN"/>
                </w:rPr>
              </m:ctrlPr>
            </m:dPr>
            <m:e>
              <m:r>
                <w:rPr>
                  <w:rFonts w:ascii="Cambria Math" w:hAnsi="Cambria Math"/>
                  <w:lang w:eastAsia="ja-JP" w:bidi="hi-IN"/>
                </w:rPr>
                <m:t>α</m:t>
              </m:r>
            </m:e>
          </m:d>
          <m:r>
            <w:rPr>
              <w:rFonts w:ascii="Cambria Math" w:hAnsi="Cambria Math"/>
              <w:lang w:eastAsia="ja-JP" w:bidi="hi-IN"/>
            </w:rPr>
            <m:t>=</m:t>
          </m:r>
          <m:f>
            <m:fPr>
              <m:ctrlPr>
                <w:rPr>
                  <w:rFonts w:ascii="Cambria Math" w:hAnsi="Cambria Math"/>
                  <w:i/>
                  <w:lang w:eastAsia="ja-JP" w:bidi="hi-IN"/>
                </w:rPr>
              </m:ctrlPr>
            </m:fPr>
            <m:num>
              <m:sSub>
                <m:sSubPr>
                  <m:ctrlPr>
                    <w:rPr>
                      <w:rFonts w:ascii="Cambria Math" w:hAnsi="Cambria Math"/>
                      <w:i/>
                      <w:lang w:eastAsia="ja-JP" w:bidi="hi-IN"/>
                    </w:rPr>
                  </m:ctrlPr>
                </m:sSubPr>
                <m:e>
                  <m:r>
                    <w:rPr>
                      <w:rFonts w:ascii="Cambria Math" w:hAnsi="Cambria Math"/>
                      <w:lang w:eastAsia="ja-JP" w:bidi="hi-IN"/>
                    </w:rPr>
                    <m:t>I</m:t>
                  </m:r>
                </m:e>
                <m:sub>
                  <m:r>
                    <w:rPr>
                      <w:rFonts w:ascii="Cambria Math" w:hAnsi="Cambria Math"/>
                      <w:lang w:eastAsia="ja-JP" w:bidi="hi-IN"/>
                    </w:rPr>
                    <m:t>1</m:t>
                  </m:r>
                </m:sub>
              </m:sSub>
            </m:num>
            <m:den>
              <m:nary>
                <m:naryPr>
                  <m:chr m:val="∑"/>
                  <m:limLoc m:val="undOvr"/>
                  <m:ctrlPr>
                    <w:rPr>
                      <w:rFonts w:ascii="Cambria Math" w:hAnsi="Cambria Math"/>
                      <w:i/>
                      <w:lang w:eastAsia="ja-JP" w:bidi="hi-IN"/>
                    </w:rPr>
                  </m:ctrlPr>
                </m:naryPr>
                <m:sub>
                  <m:r>
                    <w:rPr>
                      <w:rFonts w:ascii="Cambria Math" w:hAnsi="Cambria Math"/>
                      <w:lang w:eastAsia="ja-JP" w:bidi="hi-IN"/>
                    </w:rPr>
                    <m:t>k=3</m:t>
                  </m:r>
                </m:sub>
                <m:sup>
                  <m:r>
                    <w:rPr>
                      <w:rFonts w:ascii="Cambria Math" w:hAnsi="Cambria Math"/>
                      <w:lang w:eastAsia="ja-JP" w:bidi="hi-IN"/>
                    </w:rPr>
                    <m:t>N</m:t>
                  </m:r>
                </m:sup>
                <m:e>
                  <m:r>
                    <w:rPr>
                      <w:rFonts w:ascii="Cambria Math" w:hAnsi="Cambria Math"/>
                      <w:lang w:eastAsia="ja-JP" w:bidi="hi-IN"/>
                    </w:rPr>
                    <m:t>α</m:t>
                  </m:r>
                  <m:sSub>
                    <m:sSubPr>
                      <m:ctrlPr>
                        <w:rPr>
                          <w:rFonts w:ascii="Cambria Math" w:hAnsi="Cambria Math"/>
                          <w:i/>
                          <w:lang w:eastAsia="ja-JP" w:bidi="hi-IN"/>
                        </w:rPr>
                      </m:ctrlPr>
                    </m:sSubPr>
                    <m:e>
                      <m:r>
                        <w:rPr>
                          <w:rFonts w:ascii="Cambria Math" w:hAnsi="Cambria Math"/>
                          <w:lang w:eastAsia="ja-JP" w:bidi="hi-IN"/>
                        </w:rPr>
                        <m:t>I</m:t>
                      </m:r>
                    </m:e>
                    <m:sub>
                      <m:r>
                        <w:rPr>
                          <w:rFonts w:ascii="Cambria Math" w:hAnsi="Cambria Math"/>
                          <w:lang w:eastAsia="ja-JP" w:bidi="hi-IN"/>
                        </w:rPr>
                        <m:t>k</m:t>
                      </m:r>
                    </m:sub>
                  </m:sSub>
                </m:e>
              </m:nary>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0</m:t>
                  </m:r>
                </m:sub>
              </m:sSub>
            </m:den>
          </m:f>
        </m:oMath>
      </m:oMathPara>
    </w:p>
    <w:p w14:paraId="40ABD8DD" w14:textId="025E4CE4" w:rsidR="002D0A91" w:rsidRDefault="002241E5" w:rsidP="002D0A91">
      <w:pPr>
        <w:rPr>
          <w:lang w:eastAsia="ja-JP" w:bidi="hi-IN"/>
        </w:rPr>
      </w:pPr>
      <m:oMathPara>
        <m:oMath>
          <m:sSubSup>
            <m:sSubSupPr>
              <m:ctrlPr>
                <w:rPr>
                  <w:rFonts w:ascii="Cambria Math" w:hAnsi="Cambria Math"/>
                  <w:i/>
                  <w:lang w:eastAsia="ja-JP" w:bidi="hi-IN"/>
                </w:rPr>
              </m:ctrlPr>
            </m:sSubSupPr>
            <m:e>
              <m:r>
                <w:rPr>
                  <w:rFonts w:ascii="Cambria Math" w:hAnsi="Cambria Math"/>
                  <w:lang w:eastAsia="ja-JP" w:bidi="hi-IN"/>
                </w:rPr>
                <m:t>INR</m:t>
              </m:r>
            </m:e>
            <m:sub>
              <m:r>
                <w:rPr>
                  <w:rFonts w:ascii="Cambria Math" w:hAnsi="Cambria Math"/>
                  <w:lang w:eastAsia="ja-JP" w:bidi="hi-IN"/>
                </w:rPr>
                <m:t>2</m:t>
              </m:r>
            </m:sub>
            <m:sup>
              <m:r>
                <w:rPr>
                  <w:rFonts w:ascii="Cambria Math" w:hAnsi="Cambria Math"/>
                  <w:lang w:eastAsia="ja-JP" w:bidi="hi-IN"/>
                </w:rPr>
                <m:t>2cells</m:t>
              </m:r>
            </m:sup>
          </m:sSubSup>
          <m:d>
            <m:dPr>
              <m:ctrlPr>
                <w:rPr>
                  <w:rFonts w:ascii="Cambria Math" w:hAnsi="Cambria Math"/>
                  <w:i/>
                  <w:lang w:eastAsia="ja-JP" w:bidi="hi-IN"/>
                </w:rPr>
              </m:ctrlPr>
            </m:dPr>
            <m:e>
              <m:r>
                <w:rPr>
                  <w:rFonts w:ascii="Cambria Math" w:hAnsi="Cambria Math"/>
                  <w:lang w:eastAsia="ja-JP" w:bidi="hi-IN"/>
                </w:rPr>
                <m:t>α</m:t>
              </m:r>
            </m:e>
          </m:d>
          <m:r>
            <w:rPr>
              <w:rFonts w:ascii="Cambria Math" w:hAnsi="Cambria Math"/>
              <w:lang w:eastAsia="ja-JP" w:bidi="hi-IN"/>
            </w:rPr>
            <m:t>=</m:t>
          </m:r>
          <m:f>
            <m:fPr>
              <m:ctrlPr>
                <w:rPr>
                  <w:rFonts w:ascii="Cambria Math" w:hAnsi="Cambria Math"/>
                  <w:i/>
                  <w:lang w:eastAsia="ja-JP" w:bidi="hi-IN"/>
                </w:rPr>
              </m:ctrlPr>
            </m:fPr>
            <m:num>
              <m:sSub>
                <m:sSubPr>
                  <m:ctrlPr>
                    <w:rPr>
                      <w:rFonts w:ascii="Cambria Math" w:hAnsi="Cambria Math"/>
                      <w:i/>
                      <w:lang w:eastAsia="ja-JP" w:bidi="hi-IN"/>
                    </w:rPr>
                  </m:ctrlPr>
                </m:sSubPr>
                <m:e>
                  <m:r>
                    <w:rPr>
                      <w:rFonts w:ascii="Cambria Math" w:hAnsi="Cambria Math"/>
                      <w:lang w:eastAsia="ja-JP" w:bidi="hi-IN"/>
                    </w:rPr>
                    <m:t>I</m:t>
                  </m:r>
                </m:e>
                <m:sub>
                  <m:r>
                    <w:rPr>
                      <w:rFonts w:ascii="Cambria Math" w:hAnsi="Cambria Math"/>
                      <w:lang w:eastAsia="ja-JP" w:bidi="hi-IN"/>
                    </w:rPr>
                    <m:t>2</m:t>
                  </m:r>
                </m:sub>
              </m:sSub>
            </m:num>
            <m:den>
              <m:nary>
                <m:naryPr>
                  <m:chr m:val="∑"/>
                  <m:limLoc m:val="undOvr"/>
                  <m:ctrlPr>
                    <w:rPr>
                      <w:rFonts w:ascii="Cambria Math" w:hAnsi="Cambria Math"/>
                      <w:i/>
                      <w:lang w:eastAsia="ja-JP" w:bidi="hi-IN"/>
                    </w:rPr>
                  </m:ctrlPr>
                </m:naryPr>
                <m:sub>
                  <m:r>
                    <w:rPr>
                      <w:rFonts w:ascii="Cambria Math" w:hAnsi="Cambria Math"/>
                      <w:lang w:eastAsia="ja-JP" w:bidi="hi-IN"/>
                    </w:rPr>
                    <m:t>k=3</m:t>
                  </m:r>
                </m:sub>
                <m:sup>
                  <m:r>
                    <w:rPr>
                      <w:rFonts w:ascii="Cambria Math" w:hAnsi="Cambria Math"/>
                      <w:lang w:eastAsia="ja-JP" w:bidi="hi-IN"/>
                    </w:rPr>
                    <m:t>N</m:t>
                  </m:r>
                </m:sup>
                <m:e>
                  <m:r>
                    <w:rPr>
                      <w:rFonts w:ascii="Cambria Math" w:hAnsi="Cambria Math"/>
                      <w:lang w:eastAsia="ja-JP" w:bidi="hi-IN"/>
                    </w:rPr>
                    <m:t>α</m:t>
                  </m:r>
                  <m:sSub>
                    <m:sSubPr>
                      <m:ctrlPr>
                        <w:rPr>
                          <w:rFonts w:ascii="Cambria Math" w:hAnsi="Cambria Math"/>
                          <w:i/>
                          <w:lang w:eastAsia="ja-JP" w:bidi="hi-IN"/>
                        </w:rPr>
                      </m:ctrlPr>
                    </m:sSubPr>
                    <m:e>
                      <m:r>
                        <w:rPr>
                          <w:rFonts w:ascii="Cambria Math" w:hAnsi="Cambria Math"/>
                          <w:lang w:eastAsia="ja-JP" w:bidi="hi-IN"/>
                        </w:rPr>
                        <m:t>I</m:t>
                      </m:r>
                    </m:e>
                    <m:sub>
                      <m:r>
                        <w:rPr>
                          <w:rFonts w:ascii="Cambria Math" w:hAnsi="Cambria Math"/>
                          <w:lang w:eastAsia="ja-JP" w:bidi="hi-IN"/>
                        </w:rPr>
                        <m:t>k</m:t>
                      </m:r>
                    </m:sub>
                  </m:sSub>
                </m:e>
              </m:nary>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0</m:t>
                  </m:r>
                </m:sub>
              </m:sSub>
            </m:den>
          </m:f>
        </m:oMath>
      </m:oMathPara>
    </w:p>
    <w:p w14:paraId="5F31B9CB" w14:textId="5E10D82C" w:rsidR="000626AF" w:rsidRDefault="00B21D1F" w:rsidP="00F10DE3">
      <w:pPr>
        <w:rPr>
          <w:lang w:eastAsia="ja-JP" w:bidi="hi-IN"/>
        </w:rPr>
      </w:pPr>
      <w:r>
        <w:rPr>
          <w:lang w:eastAsia="ja-JP" w:bidi="hi-IN"/>
        </w:rPr>
        <w:t>where α is resource utilization factor which can be equal to 40 or 60%.</w:t>
      </w:r>
    </w:p>
    <w:p w14:paraId="4741FBA8" w14:textId="0B3845DD" w:rsidR="007556EF" w:rsidRDefault="007556EF" w:rsidP="00F10DE3">
      <w:pPr>
        <w:rPr>
          <w:lang w:eastAsia="ja-JP" w:bidi="hi-IN"/>
        </w:rPr>
      </w:pPr>
      <w:r>
        <w:rPr>
          <w:lang w:eastAsia="ja-JP" w:bidi="hi-IN"/>
        </w:rPr>
        <w:t xml:space="preserve">In case we want to </w:t>
      </w:r>
      <w:r w:rsidR="00695591">
        <w:rPr>
          <w:lang w:eastAsia="ja-JP" w:bidi="hi-IN"/>
        </w:rPr>
        <w:t xml:space="preserve">calculate INR values in case single cell is used in the test we can use the following </w:t>
      </w:r>
      <w:r w:rsidR="00B56F3C">
        <w:rPr>
          <w:lang w:eastAsia="ja-JP" w:bidi="hi-IN"/>
        </w:rPr>
        <w:t>equation:</w:t>
      </w:r>
    </w:p>
    <w:p w14:paraId="08DCE1A4" w14:textId="4C930817" w:rsidR="00B56F3C" w:rsidRDefault="002241E5" w:rsidP="00F10DE3">
      <w:pPr>
        <w:rPr>
          <w:lang w:eastAsia="ja-JP" w:bidi="hi-IN"/>
        </w:rPr>
      </w:pPr>
      <m:oMathPara>
        <m:oMath>
          <m:sSubSup>
            <m:sSubSupPr>
              <m:ctrlPr>
                <w:rPr>
                  <w:rFonts w:ascii="Cambria Math" w:hAnsi="Cambria Math"/>
                  <w:i/>
                  <w:lang w:eastAsia="ja-JP" w:bidi="hi-IN"/>
                </w:rPr>
              </m:ctrlPr>
            </m:sSubSupPr>
            <m:e>
              <m:r>
                <w:rPr>
                  <w:rFonts w:ascii="Cambria Math" w:hAnsi="Cambria Math"/>
                  <w:lang w:eastAsia="ja-JP" w:bidi="hi-IN"/>
                </w:rPr>
                <m:t>INR</m:t>
              </m:r>
            </m:e>
            <m:sub>
              <m:r>
                <w:rPr>
                  <w:rFonts w:ascii="Cambria Math" w:hAnsi="Cambria Math"/>
                  <w:lang w:eastAsia="ja-JP" w:bidi="hi-IN"/>
                </w:rPr>
                <m:t>1</m:t>
              </m:r>
            </m:sub>
            <m:sup>
              <m:r>
                <w:rPr>
                  <w:rFonts w:ascii="Cambria Math" w:hAnsi="Cambria Math"/>
                  <w:lang w:eastAsia="ja-JP" w:bidi="hi-IN"/>
                </w:rPr>
                <m:t>1cell</m:t>
              </m:r>
            </m:sup>
          </m:sSubSup>
          <m:d>
            <m:dPr>
              <m:ctrlPr>
                <w:rPr>
                  <w:rFonts w:ascii="Cambria Math" w:hAnsi="Cambria Math"/>
                  <w:i/>
                  <w:lang w:eastAsia="ja-JP" w:bidi="hi-IN"/>
                </w:rPr>
              </m:ctrlPr>
            </m:dPr>
            <m:e>
              <m:r>
                <w:rPr>
                  <w:rFonts w:ascii="Cambria Math" w:hAnsi="Cambria Math"/>
                  <w:lang w:eastAsia="ja-JP" w:bidi="hi-IN"/>
                </w:rPr>
                <m:t>α</m:t>
              </m:r>
            </m:e>
          </m:d>
          <m:r>
            <w:rPr>
              <w:rFonts w:ascii="Cambria Math" w:hAnsi="Cambria Math"/>
              <w:lang w:eastAsia="ja-JP" w:bidi="hi-IN"/>
            </w:rPr>
            <m:t>=</m:t>
          </m:r>
          <m:f>
            <m:fPr>
              <m:ctrlPr>
                <w:rPr>
                  <w:rFonts w:ascii="Cambria Math" w:hAnsi="Cambria Math"/>
                  <w:i/>
                  <w:lang w:eastAsia="ja-JP" w:bidi="hi-IN"/>
                </w:rPr>
              </m:ctrlPr>
            </m:fPr>
            <m:num>
              <m:sSubSup>
                <m:sSubSupPr>
                  <m:ctrlPr>
                    <w:rPr>
                      <w:rFonts w:ascii="Cambria Math" w:hAnsi="Cambria Math"/>
                      <w:i/>
                      <w:lang w:eastAsia="ja-JP" w:bidi="hi-IN"/>
                    </w:rPr>
                  </m:ctrlPr>
                </m:sSubSupPr>
                <m:e>
                  <m:r>
                    <w:rPr>
                      <w:rFonts w:ascii="Cambria Math" w:hAnsi="Cambria Math"/>
                      <w:lang w:eastAsia="ja-JP" w:bidi="hi-IN"/>
                    </w:rPr>
                    <m:t>INR</m:t>
                  </m:r>
                </m:e>
                <m:sub>
                  <m:r>
                    <w:rPr>
                      <w:rFonts w:ascii="Cambria Math" w:hAnsi="Cambria Math"/>
                      <w:lang w:eastAsia="ja-JP" w:bidi="hi-IN"/>
                    </w:rPr>
                    <m:t>1</m:t>
                  </m:r>
                </m:sub>
                <m:sup>
                  <m:r>
                    <w:rPr>
                      <w:rFonts w:ascii="Cambria Math" w:hAnsi="Cambria Math"/>
                      <w:lang w:eastAsia="ja-JP" w:bidi="hi-IN"/>
                    </w:rPr>
                    <m:t>2cells</m:t>
                  </m:r>
                </m:sup>
              </m:sSubSup>
              <m:d>
                <m:dPr>
                  <m:ctrlPr>
                    <w:rPr>
                      <w:rFonts w:ascii="Cambria Math" w:hAnsi="Cambria Math"/>
                      <w:i/>
                      <w:lang w:eastAsia="ja-JP" w:bidi="hi-IN"/>
                    </w:rPr>
                  </m:ctrlPr>
                </m:dPr>
                <m:e>
                  <m:r>
                    <w:rPr>
                      <w:rFonts w:ascii="Cambria Math" w:hAnsi="Cambria Math"/>
                      <w:lang w:eastAsia="ja-JP" w:bidi="hi-IN"/>
                    </w:rPr>
                    <m:t>α</m:t>
                  </m:r>
                </m:e>
              </m:d>
            </m:num>
            <m:den>
              <m:r>
                <w:rPr>
                  <w:rFonts w:ascii="Cambria Math" w:hAnsi="Cambria Math"/>
                  <w:lang w:eastAsia="ja-JP" w:bidi="hi-IN"/>
                </w:rPr>
                <m:t>α*</m:t>
              </m:r>
              <m:sSubSup>
                <m:sSubSupPr>
                  <m:ctrlPr>
                    <w:rPr>
                      <w:rFonts w:ascii="Cambria Math" w:hAnsi="Cambria Math"/>
                      <w:i/>
                      <w:lang w:eastAsia="ja-JP" w:bidi="hi-IN"/>
                    </w:rPr>
                  </m:ctrlPr>
                </m:sSubSupPr>
                <m:e>
                  <m:r>
                    <w:rPr>
                      <w:rFonts w:ascii="Cambria Math" w:hAnsi="Cambria Math"/>
                      <w:lang w:eastAsia="ja-JP" w:bidi="hi-IN"/>
                    </w:rPr>
                    <m:t>INR</m:t>
                  </m:r>
                </m:e>
                <m:sub>
                  <m:r>
                    <w:rPr>
                      <w:rFonts w:ascii="Cambria Math" w:hAnsi="Cambria Math"/>
                      <w:lang w:eastAsia="ja-JP" w:bidi="hi-IN"/>
                    </w:rPr>
                    <m:t>2</m:t>
                  </m:r>
                </m:sub>
                <m:sup>
                  <m:r>
                    <w:rPr>
                      <w:rFonts w:ascii="Cambria Math" w:hAnsi="Cambria Math"/>
                      <w:lang w:eastAsia="ja-JP" w:bidi="hi-IN"/>
                    </w:rPr>
                    <m:t>2cells</m:t>
                  </m:r>
                </m:sup>
              </m:sSubSup>
              <m:d>
                <m:dPr>
                  <m:ctrlPr>
                    <w:rPr>
                      <w:rFonts w:ascii="Cambria Math" w:hAnsi="Cambria Math"/>
                      <w:i/>
                      <w:lang w:eastAsia="ja-JP" w:bidi="hi-IN"/>
                    </w:rPr>
                  </m:ctrlPr>
                </m:dPr>
                <m:e>
                  <m:r>
                    <w:rPr>
                      <w:rFonts w:ascii="Cambria Math" w:hAnsi="Cambria Math"/>
                      <w:lang w:eastAsia="ja-JP" w:bidi="hi-IN"/>
                    </w:rPr>
                    <m:t>α</m:t>
                  </m:r>
                </m:e>
              </m:d>
              <m:r>
                <w:rPr>
                  <w:rFonts w:ascii="Cambria Math" w:hAnsi="Cambria Math"/>
                  <w:lang w:eastAsia="ja-JP" w:bidi="hi-IN"/>
                </w:rPr>
                <m:t>+1</m:t>
              </m:r>
            </m:den>
          </m:f>
        </m:oMath>
      </m:oMathPara>
    </w:p>
    <w:p w14:paraId="06EF480C" w14:textId="3D47D6BD" w:rsidR="0048520D" w:rsidRDefault="00EE39B7" w:rsidP="00F10DE3">
      <w:pPr>
        <w:rPr>
          <w:lang w:eastAsia="ja-JP" w:bidi="hi-IN"/>
        </w:rPr>
      </w:pPr>
      <w:r>
        <w:rPr>
          <w:lang w:eastAsia="ja-JP" w:bidi="hi-IN"/>
        </w:rPr>
        <w:t>In</w:t>
      </w:r>
      <w:r w:rsidR="008A12FF">
        <w:rPr>
          <w:lang w:eastAsia="ja-JP" w:bidi="hi-IN"/>
        </w:rPr>
        <w:t xml:space="preserve"> TR 36.866 </w:t>
      </w:r>
      <w:r w:rsidR="008A12FF">
        <w:rPr>
          <w:lang w:eastAsia="ja-JP" w:bidi="hi-IN"/>
        </w:rPr>
        <w:fldChar w:fldCharType="begin"/>
      </w:r>
      <w:r w:rsidR="008A12FF">
        <w:rPr>
          <w:lang w:eastAsia="ja-JP" w:bidi="hi-IN"/>
        </w:rPr>
        <w:instrText xml:space="preserve"> REF _Ref68195871 \n \h </w:instrText>
      </w:r>
      <w:r w:rsidR="008A12FF">
        <w:rPr>
          <w:lang w:eastAsia="ja-JP" w:bidi="hi-IN"/>
        </w:rPr>
      </w:r>
      <w:r w:rsidR="008A12FF">
        <w:rPr>
          <w:lang w:eastAsia="ja-JP" w:bidi="hi-IN"/>
        </w:rPr>
        <w:fldChar w:fldCharType="separate"/>
      </w:r>
      <w:r w:rsidR="003007D3">
        <w:rPr>
          <w:lang w:eastAsia="ja-JP" w:bidi="hi-IN"/>
        </w:rPr>
        <w:t>[3]</w:t>
      </w:r>
      <w:r w:rsidR="008A12FF">
        <w:rPr>
          <w:lang w:eastAsia="ja-JP" w:bidi="hi-IN"/>
        </w:rPr>
        <w:fldChar w:fldCharType="end"/>
      </w:r>
      <w:r w:rsidR="008A12FF">
        <w:rPr>
          <w:lang w:eastAsia="ja-JP" w:bidi="hi-IN"/>
        </w:rPr>
        <w:t xml:space="preserve"> we have two values for INR2 (median and mean</w:t>
      </w:r>
      <w:r w:rsidR="00E2612F">
        <w:rPr>
          <w:lang w:eastAsia="ja-JP" w:bidi="hi-IN"/>
        </w:rPr>
        <w:t>),</w:t>
      </w:r>
      <w:r w:rsidR="008A12FF">
        <w:rPr>
          <w:lang w:eastAsia="ja-JP" w:bidi="hi-IN"/>
        </w:rPr>
        <w:t xml:space="preserve"> and it is not straightforward which one to use for calculation of </w:t>
      </w:r>
      <w:r w:rsidR="00290A31">
        <w:rPr>
          <w:lang w:eastAsia="ja-JP" w:bidi="hi-IN"/>
        </w:rPr>
        <w:t xml:space="preserve">INR1 in scenario with one explicit interference cell </w:t>
      </w:r>
      <w:r w:rsidR="00131EC3">
        <w:rPr>
          <w:lang w:eastAsia="ja-JP" w:bidi="hi-IN"/>
        </w:rPr>
        <w:t>modelling. Therefore, we prepare the system level analysis</w:t>
      </w:r>
      <w:r w:rsidR="00E163BD">
        <w:rPr>
          <w:lang w:eastAsia="ja-JP" w:bidi="hi-IN"/>
        </w:rPr>
        <w:t xml:space="preserve"> (</w:t>
      </w:r>
      <w:r w:rsidR="00E163BD">
        <w:rPr>
          <w:lang w:eastAsia="ja-JP" w:bidi="hi-IN"/>
        </w:rPr>
        <w:fldChar w:fldCharType="begin"/>
      </w:r>
      <w:r w:rsidR="00E163BD">
        <w:rPr>
          <w:lang w:eastAsia="ja-JP" w:bidi="hi-IN"/>
        </w:rPr>
        <w:instrText xml:space="preserve"> REF _Ref85816802 \h </w:instrText>
      </w:r>
      <w:r w:rsidR="00E163BD">
        <w:rPr>
          <w:lang w:eastAsia="ja-JP" w:bidi="hi-IN"/>
        </w:rPr>
      </w:r>
      <w:r w:rsidR="00E163BD">
        <w:rPr>
          <w:lang w:eastAsia="ja-JP" w:bidi="hi-IN"/>
        </w:rPr>
        <w:fldChar w:fldCharType="separate"/>
      </w:r>
      <w:r w:rsidR="00E163BD">
        <w:t xml:space="preserve">Table </w:t>
      </w:r>
      <w:r w:rsidR="00E163BD">
        <w:rPr>
          <w:noProof/>
        </w:rPr>
        <w:t>2</w:t>
      </w:r>
      <w:r w:rsidR="00E163BD">
        <w:rPr>
          <w:lang w:eastAsia="ja-JP" w:bidi="hi-IN"/>
        </w:rPr>
        <w:fldChar w:fldCharType="end"/>
      </w:r>
      <w:r w:rsidR="00E163BD">
        <w:rPr>
          <w:lang w:eastAsia="ja-JP" w:bidi="hi-IN"/>
        </w:rPr>
        <w:t>)</w:t>
      </w:r>
      <w:r w:rsidR="00131EC3">
        <w:rPr>
          <w:lang w:eastAsia="ja-JP" w:bidi="hi-IN"/>
        </w:rPr>
        <w:t xml:space="preserve"> for one NR scenario</w:t>
      </w:r>
      <w:r w:rsidR="00E163BD">
        <w:rPr>
          <w:lang w:eastAsia="ja-JP" w:bidi="hi-IN"/>
        </w:rPr>
        <w:t xml:space="preserve"> (UMa 2 GHz)</w:t>
      </w:r>
      <w:r w:rsidR="00131EC3">
        <w:rPr>
          <w:lang w:eastAsia="ja-JP" w:bidi="hi-IN"/>
        </w:rPr>
        <w:t xml:space="preserve"> </w:t>
      </w:r>
      <w:r w:rsidR="00CC5B28">
        <w:rPr>
          <w:lang w:eastAsia="ja-JP" w:bidi="hi-IN"/>
        </w:rPr>
        <w:t xml:space="preserve">to understand which value is better to use to get </w:t>
      </w:r>
      <w:r w:rsidR="00732F08">
        <w:rPr>
          <w:lang w:eastAsia="ja-JP" w:bidi="hi-IN"/>
        </w:rPr>
        <w:t xml:space="preserve">INR values rather close to that we can get explicitly from system level results. The detailed simulation assumptions can be found in our paper </w:t>
      </w:r>
      <w:r w:rsidR="00732F08">
        <w:rPr>
          <w:lang w:eastAsia="ja-JP" w:bidi="hi-IN"/>
        </w:rPr>
        <w:fldChar w:fldCharType="begin"/>
      </w:r>
      <w:r w:rsidR="00732F08">
        <w:rPr>
          <w:lang w:eastAsia="ja-JP" w:bidi="hi-IN"/>
        </w:rPr>
        <w:instrText xml:space="preserve"> REF _Ref85815329 \r \h </w:instrText>
      </w:r>
      <w:r w:rsidR="00732F08">
        <w:rPr>
          <w:lang w:eastAsia="ja-JP" w:bidi="hi-IN"/>
        </w:rPr>
      </w:r>
      <w:r w:rsidR="00732F08">
        <w:rPr>
          <w:lang w:eastAsia="ja-JP" w:bidi="hi-IN"/>
        </w:rPr>
        <w:fldChar w:fldCharType="separate"/>
      </w:r>
      <w:r w:rsidR="00732F08">
        <w:rPr>
          <w:lang w:eastAsia="ja-JP" w:bidi="hi-IN"/>
        </w:rPr>
        <w:t>[2]</w:t>
      </w:r>
      <w:r w:rsidR="00732F08">
        <w:rPr>
          <w:lang w:eastAsia="ja-JP" w:bidi="hi-IN"/>
        </w:rPr>
        <w:fldChar w:fldCharType="end"/>
      </w:r>
      <w:r w:rsidR="00732F08">
        <w:rPr>
          <w:lang w:eastAsia="ja-JP" w:bidi="hi-IN"/>
        </w:rPr>
        <w:t>.</w:t>
      </w:r>
    </w:p>
    <w:p w14:paraId="4D11BE49" w14:textId="4AEDE73B" w:rsidR="00732F08" w:rsidRDefault="00732F08" w:rsidP="00F10DE3">
      <w:pPr>
        <w:rPr>
          <w:lang w:eastAsia="ja-JP" w:bidi="hi-IN"/>
        </w:rPr>
      </w:pPr>
    </w:p>
    <w:p w14:paraId="4C9FA0C9" w14:textId="17F3F97C" w:rsidR="00DE0824" w:rsidRDefault="00DE0824" w:rsidP="00DE0824">
      <w:pPr>
        <w:pStyle w:val="Caption"/>
      </w:pPr>
      <w:bookmarkStart w:id="7" w:name="_Ref85816802"/>
      <w:bookmarkStart w:id="8" w:name="_Ref85816798"/>
      <w:r>
        <w:lastRenderedPageBreak/>
        <w:t xml:space="preserve">Table </w:t>
      </w:r>
      <w:r>
        <w:fldChar w:fldCharType="begin"/>
      </w:r>
      <w:r>
        <w:instrText xml:space="preserve"> SEQ Table \* ARABIC </w:instrText>
      </w:r>
      <w:r>
        <w:fldChar w:fldCharType="separate"/>
      </w:r>
      <w:r w:rsidR="00114BCB">
        <w:rPr>
          <w:noProof/>
        </w:rPr>
        <w:t>2</w:t>
      </w:r>
      <w:r>
        <w:fldChar w:fldCharType="end"/>
      </w:r>
      <w:bookmarkEnd w:id="7"/>
      <w:r>
        <w:t>. System level analysis for UMa 2GHz</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089"/>
        <w:gridCol w:w="1152"/>
        <w:gridCol w:w="1041"/>
        <w:gridCol w:w="1041"/>
        <w:gridCol w:w="1041"/>
        <w:gridCol w:w="1041"/>
        <w:gridCol w:w="1041"/>
        <w:gridCol w:w="1023"/>
      </w:tblGrid>
      <w:tr w:rsidR="00732F08" w:rsidRPr="00D93CED" w14:paraId="474CE848" w14:textId="77777777" w:rsidTr="00DE0824">
        <w:tc>
          <w:tcPr>
            <w:tcW w:w="598" w:type="pct"/>
            <w:vMerge w:val="restart"/>
            <w:tcBorders>
              <w:top w:val="single" w:sz="12" w:space="0" w:color="auto"/>
              <w:left w:val="single" w:sz="12" w:space="0" w:color="auto"/>
            </w:tcBorders>
            <w:shd w:val="clear" w:color="auto" w:fill="DEEAF6" w:themeFill="accent5" w:themeFillTint="33"/>
            <w:vAlign w:val="center"/>
          </w:tcPr>
          <w:p w14:paraId="03B594AB" w14:textId="77777777" w:rsidR="00732F08" w:rsidRPr="00D93CED" w:rsidRDefault="00732F08" w:rsidP="00653D34">
            <w:pPr>
              <w:keepNext/>
              <w:tabs>
                <w:tab w:val="left" w:pos="1276"/>
              </w:tabs>
              <w:spacing w:line="280" w:lineRule="atLeast"/>
              <w:jc w:val="center"/>
              <w:rPr>
                <w:b/>
                <w:sz w:val="18"/>
                <w:szCs w:val="18"/>
              </w:rPr>
            </w:pPr>
            <w:r w:rsidRPr="00D93CED">
              <w:rPr>
                <w:b/>
                <w:sz w:val="18"/>
                <w:szCs w:val="18"/>
              </w:rPr>
              <w:t>SINR region</w:t>
            </w:r>
          </w:p>
        </w:tc>
        <w:tc>
          <w:tcPr>
            <w:tcW w:w="566" w:type="pct"/>
            <w:vMerge w:val="restart"/>
            <w:tcBorders>
              <w:top w:val="single" w:sz="12" w:space="0" w:color="auto"/>
            </w:tcBorders>
            <w:shd w:val="clear" w:color="auto" w:fill="DEEAF6" w:themeFill="accent5" w:themeFillTint="33"/>
            <w:vAlign w:val="center"/>
          </w:tcPr>
          <w:p w14:paraId="68150F34" w14:textId="77777777" w:rsidR="00732F08" w:rsidRPr="00D93CED" w:rsidRDefault="00732F08" w:rsidP="00653D34">
            <w:pPr>
              <w:keepNext/>
              <w:tabs>
                <w:tab w:val="left" w:pos="1276"/>
              </w:tabs>
              <w:spacing w:line="280" w:lineRule="atLeast"/>
              <w:jc w:val="center"/>
              <w:rPr>
                <w:b/>
                <w:sz w:val="18"/>
                <w:szCs w:val="18"/>
              </w:rPr>
            </w:pPr>
            <w:r w:rsidRPr="00D93CED">
              <w:rPr>
                <w:b/>
                <w:sz w:val="18"/>
                <w:szCs w:val="18"/>
              </w:rPr>
              <w:t>RU factor</w:t>
            </w:r>
          </w:p>
        </w:tc>
        <w:tc>
          <w:tcPr>
            <w:tcW w:w="599" w:type="pct"/>
            <w:vMerge w:val="restart"/>
            <w:tcBorders>
              <w:top w:val="single" w:sz="12" w:space="0" w:color="auto"/>
            </w:tcBorders>
            <w:shd w:val="clear" w:color="auto" w:fill="DEEAF6" w:themeFill="accent5" w:themeFillTint="33"/>
            <w:vAlign w:val="center"/>
          </w:tcPr>
          <w:p w14:paraId="0AF528BE" w14:textId="77777777" w:rsidR="00732F08" w:rsidRPr="00D93CED" w:rsidRDefault="00732F08" w:rsidP="00653D34">
            <w:pPr>
              <w:keepNext/>
              <w:tabs>
                <w:tab w:val="left" w:pos="1276"/>
              </w:tabs>
              <w:spacing w:line="280" w:lineRule="atLeast"/>
              <w:jc w:val="center"/>
              <w:rPr>
                <w:b/>
                <w:sz w:val="18"/>
                <w:szCs w:val="18"/>
              </w:rPr>
            </w:pPr>
            <w:r w:rsidRPr="00D93CED">
              <w:rPr>
                <w:b/>
                <w:sz w:val="18"/>
                <w:szCs w:val="18"/>
              </w:rPr>
              <w:t>INR1 region</w:t>
            </w:r>
          </w:p>
        </w:tc>
        <w:tc>
          <w:tcPr>
            <w:tcW w:w="3237" w:type="pct"/>
            <w:gridSpan w:val="6"/>
            <w:tcBorders>
              <w:top w:val="single" w:sz="12" w:space="0" w:color="auto"/>
            </w:tcBorders>
            <w:shd w:val="clear" w:color="auto" w:fill="DEEAF6" w:themeFill="accent5" w:themeFillTint="33"/>
          </w:tcPr>
          <w:p w14:paraId="06BE22E2" w14:textId="66680ABE" w:rsidR="00732F08" w:rsidRPr="00D93CED" w:rsidRDefault="00732F08" w:rsidP="00653D34">
            <w:pPr>
              <w:keepNext/>
              <w:tabs>
                <w:tab w:val="left" w:pos="1276"/>
              </w:tabs>
              <w:spacing w:line="280" w:lineRule="atLeast"/>
              <w:jc w:val="center"/>
              <w:rPr>
                <w:b/>
                <w:sz w:val="18"/>
                <w:szCs w:val="18"/>
              </w:rPr>
            </w:pPr>
            <w:r w:rsidRPr="00D93CED">
              <w:rPr>
                <w:b/>
                <w:sz w:val="18"/>
                <w:szCs w:val="18"/>
              </w:rPr>
              <w:t>NR UMa</w:t>
            </w:r>
            <w:r w:rsidR="001F2EED">
              <w:rPr>
                <w:b/>
                <w:sz w:val="18"/>
                <w:szCs w:val="18"/>
              </w:rPr>
              <w:t xml:space="preserve"> </w:t>
            </w:r>
            <w:r w:rsidRPr="00D93CED">
              <w:rPr>
                <w:b/>
                <w:sz w:val="18"/>
                <w:szCs w:val="18"/>
              </w:rPr>
              <w:t>2 GHz</w:t>
            </w:r>
          </w:p>
        </w:tc>
      </w:tr>
      <w:tr w:rsidR="00732F08" w:rsidRPr="00D93CED" w14:paraId="1712904F" w14:textId="77777777" w:rsidTr="00DE0824">
        <w:tc>
          <w:tcPr>
            <w:tcW w:w="598" w:type="pct"/>
            <w:vMerge/>
            <w:tcBorders>
              <w:top w:val="single" w:sz="12" w:space="0" w:color="auto"/>
              <w:left w:val="single" w:sz="12" w:space="0" w:color="auto"/>
            </w:tcBorders>
            <w:shd w:val="clear" w:color="auto" w:fill="DEEAF6" w:themeFill="accent5" w:themeFillTint="33"/>
            <w:vAlign w:val="center"/>
          </w:tcPr>
          <w:p w14:paraId="6C77E420" w14:textId="77777777" w:rsidR="00732F08" w:rsidRPr="00D93CED" w:rsidRDefault="00732F08" w:rsidP="00653D34">
            <w:pPr>
              <w:keepNext/>
              <w:tabs>
                <w:tab w:val="left" w:pos="1276"/>
              </w:tabs>
              <w:spacing w:line="280" w:lineRule="atLeast"/>
              <w:jc w:val="center"/>
              <w:rPr>
                <w:b/>
                <w:sz w:val="18"/>
                <w:szCs w:val="18"/>
              </w:rPr>
            </w:pPr>
          </w:p>
        </w:tc>
        <w:tc>
          <w:tcPr>
            <w:tcW w:w="566" w:type="pct"/>
            <w:vMerge/>
            <w:tcBorders>
              <w:top w:val="single" w:sz="12" w:space="0" w:color="auto"/>
            </w:tcBorders>
            <w:shd w:val="clear" w:color="auto" w:fill="DEEAF6" w:themeFill="accent5" w:themeFillTint="33"/>
            <w:vAlign w:val="center"/>
          </w:tcPr>
          <w:p w14:paraId="4E7794E3" w14:textId="77777777" w:rsidR="00732F08" w:rsidRPr="00D93CED" w:rsidRDefault="00732F08" w:rsidP="00653D34">
            <w:pPr>
              <w:keepNext/>
              <w:tabs>
                <w:tab w:val="left" w:pos="1276"/>
              </w:tabs>
              <w:spacing w:line="280" w:lineRule="atLeast"/>
              <w:jc w:val="center"/>
              <w:rPr>
                <w:b/>
                <w:sz w:val="18"/>
                <w:szCs w:val="18"/>
              </w:rPr>
            </w:pPr>
          </w:p>
        </w:tc>
        <w:tc>
          <w:tcPr>
            <w:tcW w:w="599" w:type="pct"/>
            <w:vMerge/>
            <w:tcBorders>
              <w:top w:val="single" w:sz="12" w:space="0" w:color="auto"/>
            </w:tcBorders>
            <w:shd w:val="clear" w:color="auto" w:fill="DEEAF6" w:themeFill="accent5" w:themeFillTint="33"/>
            <w:vAlign w:val="center"/>
          </w:tcPr>
          <w:p w14:paraId="5C97ACA4" w14:textId="77777777" w:rsidR="00732F08" w:rsidRPr="00D93CED" w:rsidRDefault="00732F08" w:rsidP="00653D34">
            <w:pPr>
              <w:keepNext/>
              <w:tabs>
                <w:tab w:val="left" w:pos="1276"/>
              </w:tabs>
              <w:spacing w:line="280" w:lineRule="atLeast"/>
              <w:jc w:val="center"/>
              <w:rPr>
                <w:b/>
                <w:sz w:val="18"/>
                <w:szCs w:val="18"/>
              </w:rPr>
            </w:pPr>
          </w:p>
        </w:tc>
        <w:tc>
          <w:tcPr>
            <w:tcW w:w="1623" w:type="pct"/>
            <w:gridSpan w:val="3"/>
            <w:tcBorders>
              <w:top w:val="single" w:sz="12" w:space="0" w:color="auto"/>
            </w:tcBorders>
            <w:shd w:val="clear" w:color="auto" w:fill="DEEAF6" w:themeFill="accent5" w:themeFillTint="33"/>
          </w:tcPr>
          <w:p w14:paraId="515D931B" w14:textId="7FD84868" w:rsidR="00732F08" w:rsidRPr="00D93CED" w:rsidRDefault="00732F08" w:rsidP="00653D34">
            <w:pPr>
              <w:keepNext/>
              <w:tabs>
                <w:tab w:val="left" w:pos="1276"/>
              </w:tabs>
              <w:spacing w:line="280" w:lineRule="atLeast"/>
              <w:jc w:val="center"/>
              <w:rPr>
                <w:b/>
                <w:sz w:val="18"/>
                <w:szCs w:val="18"/>
              </w:rPr>
            </w:pPr>
            <w:r>
              <w:rPr>
                <w:b/>
                <w:sz w:val="18"/>
                <w:szCs w:val="18"/>
              </w:rPr>
              <w:t>2 interf</w:t>
            </w:r>
            <w:r w:rsidR="001F2EED">
              <w:rPr>
                <w:b/>
                <w:sz w:val="18"/>
                <w:szCs w:val="18"/>
              </w:rPr>
              <w:t>erence</w:t>
            </w:r>
            <w:r>
              <w:rPr>
                <w:b/>
                <w:sz w:val="18"/>
                <w:szCs w:val="18"/>
              </w:rPr>
              <w:t xml:space="preserve"> cells</w:t>
            </w:r>
          </w:p>
        </w:tc>
        <w:tc>
          <w:tcPr>
            <w:tcW w:w="1613" w:type="pct"/>
            <w:gridSpan w:val="3"/>
            <w:tcBorders>
              <w:top w:val="single" w:sz="12" w:space="0" w:color="auto"/>
            </w:tcBorders>
            <w:shd w:val="clear" w:color="auto" w:fill="DEEAF6" w:themeFill="accent5" w:themeFillTint="33"/>
          </w:tcPr>
          <w:p w14:paraId="0DE14B4D" w14:textId="7F7BC6D7" w:rsidR="00732F08" w:rsidRPr="00D93CED" w:rsidRDefault="00732F08" w:rsidP="00653D34">
            <w:pPr>
              <w:keepNext/>
              <w:tabs>
                <w:tab w:val="left" w:pos="1276"/>
              </w:tabs>
              <w:spacing w:line="280" w:lineRule="atLeast"/>
              <w:jc w:val="center"/>
              <w:rPr>
                <w:b/>
                <w:sz w:val="18"/>
                <w:szCs w:val="18"/>
              </w:rPr>
            </w:pPr>
            <w:r>
              <w:rPr>
                <w:b/>
                <w:sz w:val="18"/>
                <w:szCs w:val="18"/>
              </w:rPr>
              <w:t>1 interf</w:t>
            </w:r>
            <w:r w:rsidR="001F2EED">
              <w:rPr>
                <w:b/>
                <w:sz w:val="18"/>
                <w:szCs w:val="18"/>
              </w:rPr>
              <w:t>erence</w:t>
            </w:r>
            <w:r>
              <w:rPr>
                <w:b/>
                <w:sz w:val="18"/>
                <w:szCs w:val="18"/>
              </w:rPr>
              <w:t xml:space="preserve"> cell</w:t>
            </w:r>
          </w:p>
        </w:tc>
      </w:tr>
      <w:tr w:rsidR="00732F08" w:rsidRPr="00D93CED" w14:paraId="75C90590" w14:textId="77777777" w:rsidTr="00DE0824">
        <w:tc>
          <w:tcPr>
            <w:tcW w:w="598" w:type="pct"/>
            <w:vMerge/>
            <w:tcBorders>
              <w:left w:val="single" w:sz="12" w:space="0" w:color="auto"/>
              <w:bottom w:val="single" w:sz="12" w:space="0" w:color="auto"/>
            </w:tcBorders>
            <w:shd w:val="clear" w:color="auto" w:fill="DEEAF6" w:themeFill="accent5" w:themeFillTint="33"/>
            <w:vAlign w:val="center"/>
          </w:tcPr>
          <w:p w14:paraId="3E36D72E" w14:textId="77777777" w:rsidR="00732F08" w:rsidRPr="00D93CED" w:rsidRDefault="00732F08" w:rsidP="00653D34">
            <w:pPr>
              <w:tabs>
                <w:tab w:val="left" w:pos="1276"/>
              </w:tabs>
              <w:spacing w:line="280" w:lineRule="atLeast"/>
              <w:jc w:val="center"/>
              <w:rPr>
                <w:b/>
                <w:sz w:val="18"/>
                <w:szCs w:val="18"/>
              </w:rPr>
            </w:pPr>
          </w:p>
        </w:tc>
        <w:tc>
          <w:tcPr>
            <w:tcW w:w="566" w:type="pct"/>
            <w:vMerge/>
            <w:tcBorders>
              <w:bottom w:val="single" w:sz="12" w:space="0" w:color="auto"/>
            </w:tcBorders>
            <w:shd w:val="clear" w:color="auto" w:fill="DEEAF6" w:themeFill="accent5" w:themeFillTint="33"/>
            <w:vAlign w:val="center"/>
          </w:tcPr>
          <w:p w14:paraId="58E9C731" w14:textId="77777777" w:rsidR="00732F08" w:rsidRPr="00D93CED" w:rsidRDefault="00732F08" w:rsidP="00653D34">
            <w:pPr>
              <w:tabs>
                <w:tab w:val="left" w:pos="1276"/>
              </w:tabs>
              <w:spacing w:line="280" w:lineRule="atLeast"/>
              <w:jc w:val="center"/>
              <w:rPr>
                <w:b/>
                <w:sz w:val="18"/>
                <w:szCs w:val="18"/>
              </w:rPr>
            </w:pPr>
          </w:p>
        </w:tc>
        <w:tc>
          <w:tcPr>
            <w:tcW w:w="599" w:type="pct"/>
            <w:vMerge/>
            <w:tcBorders>
              <w:bottom w:val="single" w:sz="12" w:space="0" w:color="auto"/>
            </w:tcBorders>
            <w:shd w:val="clear" w:color="auto" w:fill="DEEAF6" w:themeFill="accent5" w:themeFillTint="33"/>
            <w:vAlign w:val="center"/>
          </w:tcPr>
          <w:p w14:paraId="1B8B8795" w14:textId="77777777" w:rsidR="00732F08" w:rsidRPr="00D93CED" w:rsidRDefault="00732F08" w:rsidP="00653D34">
            <w:pPr>
              <w:tabs>
                <w:tab w:val="left" w:pos="1276"/>
              </w:tabs>
              <w:spacing w:line="280" w:lineRule="atLeast"/>
              <w:jc w:val="center"/>
              <w:rPr>
                <w:b/>
                <w:sz w:val="18"/>
                <w:szCs w:val="18"/>
              </w:rPr>
            </w:pPr>
          </w:p>
        </w:tc>
        <w:tc>
          <w:tcPr>
            <w:tcW w:w="541" w:type="pct"/>
            <w:tcBorders>
              <w:bottom w:val="single" w:sz="12" w:space="0" w:color="auto"/>
            </w:tcBorders>
            <w:shd w:val="clear" w:color="auto" w:fill="DEEAF6" w:themeFill="accent5" w:themeFillTint="33"/>
            <w:vAlign w:val="center"/>
          </w:tcPr>
          <w:p w14:paraId="0CC8A1B6" w14:textId="77777777" w:rsidR="00732F08" w:rsidRPr="00D93CED" w:rsidRDefault="00732F08" w:rsidP="00732F08">
            <w:pPr>
              <w:tabs>
                <w:tab w:val="left" w:pos="1276"/>
              </w:tabs>
              <w:spacing w:line="280" w:lineRule="atLeast"/>
              <w:jc w:val="center"/>
              <w:rPr>
                <w:b/>
                <w:sz w:val="18"/>
                <w:szCs w:val="18"/>
              </w:rPr>
            </w:pPr>
            <w:r w:rsidRPr="00D93CED">
              <w:rPr>
                <w:b/>
                <w:sz w:val="18"/>
                <w:szCs w:val="18"/>
              </w:rPr>
              <w:t>INR1</w:t>
            </w:r>
          </w:p>
        </w:tc>
        <w:tc>
          <w:tcPr>
            <w:tcW w:w="541" w:type="pct"/>
            <w:tcBorders>
              <w:bottom w:val="single" w:sz="12" w:space="0" w:color="auto"/>
            </w:tcBorders>
            <w:shd w:val="clear" w:color="auto" w:fill="DEEAF6" w:themeFill="accent5" w:themeFillTint="33"/>
            <w:vAlign w:val="center"/>
          </w:tcPr>
          <w:p w14:paraId="07F075EC" w14:textId="4990C0AE" w:rsidR="00732F08" w:rsidRPr="00D93CED" w:rsidRDefault="00732F08" w:rsidP="00732F08">
            <w:pPr>
              <w:tabs>
                <w:tab w:val="left" w:pos="1276"/>
              </w:tabs>
              <w:spacing w:line="280" w:lineRule="atLeast"/>
              <w:jc w:val="center"/>
              <w:rPr>
                <w:b/>
                <w:sz w:val="18"/>
                <w:szCs w:val="18"/>
              </w:rPr>
            </w:pPr>
            <w:r w:rsidRPr="00D93CED">
              <w:rPr>
                <w:b/>
                <w:sz w:val="18"/>
                <w:szCs w:val="18"/>
              </w:rPr>
              <w:t>INR2</w:t>
            </w:r>
            <w:r>
              <w:rPr>
                <w:b/>
                <w:sz w:val="18"/>
                <w:szCs w:val="18"/>
              </w:rPr>
              <w:br/>
              <w:t>median</w:t>
            </w:r>
          </w:p>
        </w:tc>
        <w:tc>
          <w:tcPr>
            <w:tcW w:w="541" w:type="pct"/>
            <w:tcBorders>
              <w:bottom w:val="single" w:sz="12" w:space="0" w:color="auto"/>
            </w:tcBorders>
            <w:shd w:val="clear" w:color="auto" w:fill="DEEAF6" w:themeFill="accent5" w:themeFillTint="33"/>
            <w:vAlign w:val="center"/>
          </w:tcPr>
          <w:p w14:paraId="2EE8980E" w14:textId="77777777" w:rsidR="00732F08" w:rsidRPr="00D93CED" w:rsidRDefault="00732F08" w:rsidP="00732F08">
            <w:pPr>
              <w:tabs>
                <w:tab w:val="left" w:pos="1276"/>
              </w:tabs>
              <w:spacing w:line="280" w:lineRule="atLeast"/>
              <w:jc w:val="center"/>
              <w:rPr>
                <w:b/>
                <w:sz w:val="18"/>
                <w:szCs w:val="18"/>
              </w:rPr>
            </w:pPr>
            <w:r w:rsidRPr="00D93CED">
              <w:rPr>
                <w:b/>
                <w:sz w:val="18"/>
                <w:szCs w:val="18"/>
              </w:rPr>
              <w:t>INR2</w:t>
            </w:r>
            <w:r>
              <w:rPr>
                <w:b/>
                <w:sz w:val="18"/>
                <w:szCs w:val="18"/>
              </w:rPr>
              <w:br/>
              <w:t>mean</w:t>
            </w:r>
          </w:p>
        </w:tc>
        <w:tc>
          <w:tcPr>
            <w:tcW w:w="541" w:type="pct"/>
            <w:tcBorders>
              <w:bottom w:val="single" w:sz="12" w:space="0" w:color="auto"/>
            </w:tcBorders>
            <w:shd w:val="clear" w:color="auto" w:fill="DEEAF6" w:themeFill="accent5" w:themeFillTint="33"/>
            <w:vAlign w:val="center"/>
          </w:tcPr>
          <w:p w14:paraId="2C1E2934" w14:textId="42739AC4" w:rsidR="00732F08" w:rsidRPr="00D93CED" w:rsidRDefault="00732F08" w:rsidP="00732F08">
            <w:pPr>
              <w:tabs>
                <w:tab w:val="left" w:pos="1276"/>
              </w:tabs>
              <w:spacing w:line="280" w:lineRule="atLeast"/>
              <w:jc w:val="center"/>
              <w:rPr>
                <w:b/>
                <w:sz w:val="18"/>
                <w:szCs w:val="18"/>
              </w:rPr>
            </w:pPr>
            <w:r>
              <w:rPr>
                <w:b/>
                <w:sz w:val="18"/>
                <w:szCs w:val="18"/>
              </w:rPr>
              <w:t>INR1</w:t>
            </w:r>
            <w:r w:rsidR="001F2EED">
              <w:rPr>
                <w:b/>
                <w:sz w:val="18"/>
                <w:szCs w:val="18"/>
              </w:rPr>
              <w:br/>
              <w:t>(SLS results)</w:t>
            </w:r>
          </w:p>
        </w:tc>
        <w:tc>
          <w:tcPr>
            <w:tcW w:w="541" w:type="pct"/>
            <w:tcBorders>
              <w:bottom w:val="single" w:sz="12" w:space="0" w:color="auto"/>
            </w:tcBorders>
            <w:shd w:val="clear" w:color="auto" w:fill="DEEAF6" w:themeFill="accent5" w:themeFillTint="33"/>
            <w:vAlign w:val="center"/>
          </w:tcPr>
          <w:p w14:paraId="1C1F7ABF" w14:textId="6CF97277" w:rsidR="00732F08" w:rsidRPr="00D93CED" w:rsidRDefault="00732F08" w:rsidP="00732F08">
            <w:pPr>
              <w:tabs>
                <w:tab w:val="left" w:pos="1276"/>
              </w:tabs>
              <w:spacing w:line="280" w:lineRule="atLeast"/>
              <w:jc w:val="center"/>
              <w:rPr>
                <w:b/>
                <w:sz w:val="18"/>
                <w:szCs w:val="18"/>
              </w:rPr>
            </w:pPr>
            <w:r>
              <w:rPr>
                <w:b/>
                <w:sz w:val="18"/>
                <w:szCs w:val="18"/>
              </w:rPr>
              <w:t>INR1</w:t>
            </w:r>
            <w:r>
              <w:rPr>
                <w:b/>
                <w:sz w:val="18"/>
                <w:szCs w:val="18"/>
              </w:rPr>
              <w:br/>
              <w:t>(median based)</w:t>
            </w:r>
          </w:p>
        </w:tc>
        <w:tc>
          <w:tcPr>
            <w:tcW w:w="531" w:type="pct"/>
            <w:tcBorders>
              <w:bottom w:val="single" w:sz="12" w:space="0" w:color="auto"/>
            </w:tcBorders>
            <w:shd w:val="clear" w:color="auto" w:fill="DEEAF6" w:themeFill="accent5" w:themeFillTint="33"/>
            <w:vAlign w:val="center"/>
          </w:tcPr>
          <w:p w14:paraId="7EB4B678" w14:textId="642CDCB3" w:rsidR="00732F08" w:rsidRPr="00D93CED" w:rsidRDefault="00732F08" w:rsidP="00732F08">
            <w:pPr>
              <w:tabs>
                <w:tab w:val="left" w:pos="1276"/>
              </w:tabs>
              <w:spacing w:line="280" w:lineRule="atLeast"/>
              <w:jc w:val="center"/>
              <w:rPr>
                <w:b/>
                <w:sz w:val="18"/>
                <w:szCs w:val="18"/>
              </w:rPr>
            </w:pPr>
            <w:r>
              <w:rPr>
                <w:b/>
                <w:sz w:val="18"/>
                <w:szCs w:val="18"/>
              </w:rPr>
              <w:t>INR1</w:t>
            </w:r>
            <w:r>
              <w:rPr>
                <w:b/>
                <w:sz w:val="18"/>
                <w:szCs w:val="18"/>
              </w:rPr>
              <w:br/>
              <w:t>(mean based)</w:t>
            </w:r>
          </w:p>
        </w:tc>
      </w:tr>
      <w:tr w:rsidR="00732F08" w:rsidRPr="00D93CED" w14:paraId="7D18996C" w14:textId="77777777" w:rsidTr="00DE0824">
        <w:tc>
          <w:tcPr>
            <w:tcW w:w="598" w:type="pct"/>
            <w:vMerge w:val="restart"/>
            <w:tcBorders>
              <w:top w:val="single" w:sz="12" w:space="0" w:color="auto"/>
              <w:left w:val="single" w:sz="12" w:space="0" w:color="auto"/>
            </w:tcBorders>
            <w:shd w:val="clear" w:color="auto" w:fill="DEEAF6" w:themeFill="accent5" w:themeFillTint="33"/>
            <w:vAlign w:val="center"/>
          </w:tcPr>
          <w:p w14:paraId="3BE75BC6"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5-25%</w:t>
            </w:r>
          </w:p>
        </w:tc>
        <w:tc>
          <w:tcPr>
            <w:tcW w:w="566" w:type="pct"/>
            <w:vMerge w:val="restart"/>
            <w:tcBorders>
              <w:top w:val="single" w:sz="12" w:space="0" w:color="auto"/>
            </w:tcBorders>
            <w:shd w:val="clear" w:color="auto" w:fill="DEEAF6" w:themeFill="accent5" w:themeFillTint="33"/>
            <w:vAlign w:val="center"/>
          </w:tcPr>
          <w:p w14:paraId="35B89B83"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40%</w:t>
            </w:r>
          </w:p>
        </w:tc>
        <w:tc>
          <w:tcPr>
            <w:tcW w:w="599" w:type="pct"/>
            <w:tcBorders>
              <w:top w:val="single" w:sz="12" w:space="0" w:color="auto"/>
              <w:right w:val="single" w:sz="12" w:space="0" w:color="auto"/>
            </w:tcBorders>
            <w:shd w:val="clear" w:color="auto" w:fill="DEEAF6" w:themeFill="accent5" w:themeFillTint="33"/>
            <w:vAlign w:val="center"/>
          </w:tcPr>
          <w:p w14:paraId="0632CF9A"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20%</w:t>
            </w:r>
          </w:p>
        </w:tc>
        <w:tc>
          <w:tcPr>
            <w:tcW w:w="541" w:type="pct"/>
            <w:tcBorders>
              <w:top w:val="single" w:sz="12" w:space="0" w:color="auto"/>
            </w:tcBorders>
            <w:shd w:val="clear" w:color="auto" w:fill="FFFFFF" w:themeFill="background1"/>
          </w:tcPr>
          <w:p w14:paraId="18CC5647"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1.91</w:t>
            </w:r>
          </w:p>
        </w:tc>
        <w:tc>
          <w:tcPr>
            <w:tcW w:w="541" w:type="pct"/>
            <w:tcBorders>
              <w:top w:val="single" w:sz="12" w:space="0" w:color="auto"/>
            </w:tcBorders>
            <w:shd w:val="clear" w:color="auto" w:fill="FFFFFF" w:themeFill="background1"/>
          </w:tcPr>
          <w:p w14:paraId="72169365"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-0.05</w:t>
            </w:r>
          </w:p>
        </w:tc>
        <w:tc>
          <w:tcPr>
            <w:tcW w:w="541" w:type="pct"/>
            <w:tcBorders>
              <w:top w:val="single" w:sz="12" w:space="0" w:color="auto"/>
            </w:tcBorders>
            <w:shd w:val="clear" w:color="auto" w:fill="FFFFFF" w:themeFill="background1"/>
          </w:tcPr>
          <w:p w14:paraId="67216CF8"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-0.05</w:t>
            </w:r>
          </w:p>
        </w:tc>
        <w:tc>
          <w:tcPr>
            <w:tcW w:w="541" w:type="pct"/>
            <w:tcBorders>
              <w:top w:val="single" w:sz="12" w:space="0" w:color="auto"/>
            </w:tcBorders>
            <w:shd w:val="clear" w:color="auto" w:fill="FFFFFF" w:themeFill="background1"/>
          </w:tcPr>
          <w:p w14:paraId="085E59DD" w14:textId="77777777" w:rsidR="00732F08" w:rsidRPr="00DE0824" w:rsidRDefault="00732F08" w:rsidP="00653D34">
            <w:pPr>
              <w:spacing w:before="0" w:after="0" w:line="280" w:lineRule="atLeast"/>
              <w:jc w:val="center"/>
              <w:rPr>
                <w:sz w:val="18"/>
                <w:szCs w:val="18"/>
                <w:lang w:val="en-US" w:eastAsia="zh-CN"/>
              </w:rPr>
            </w:pPr>
            <w:r w:rsidRPr="00DE0824">
              <w:rPr>
                <w:sz w:val="18"/>
                <w:szCs w:val="18"/>
                <w:lang w:val="ru-RU" w:eastAsia="zh-CN"/>
              </w:rPr>
              <w:t>0.47</w:t>
            </w:r>
          </w:p>
        </w:tc>
        <w:tc>
          <w:tcPr>
            <w:tcW w:w="541" w:type="pct"/>
            <w:tcBorders>
              <w:top w:val="single" w:sz="12" w:space="0" w:color="auto"/>
            </w:tcBorders>
            <w:shd w:val="clear" w:color="auto" w:fill="FFFFFF" w:themeFill="background1"/>
          </w:tcPr>
          <w:p w14:paraId="26AA18C0" w14:textId="77777777" w:rsidR="00732F08" w:rsidRPr="00DE0824" w:rsidRDefault="00732F08" w:rsidP="00653D34">
            <w:pPr>
              <w:spacing w:before="0" w:after="0" w:line="280" w:lineRule="atLeast"/>
              <w:jc w:val="center"/>
              <w:rPr>
                <w:b/>
                <w:bCs/>
                <w:sz w:val="18"/>
                <w:szCs w:val="18"/>
                <w:highlight w:val="green"/>
                <w:lang w:eastAsia="zh-CN"/>
              </w:rPr>
            </w:pPr>
            <w:r w:rsidRPr="00DE0824">
              <w:rPr>
                <w:b/>
                <w:bCs/>
                <w:sz w:val="18"/>
                <w:szCs w:val="18"/>
                <w:highlight w:val="green"/>
                <w:lang w:eastAsia="zh-CN"/>
              </w:rPr>
              <w:t>0.46</w:t>
            </w:r>
          </w:p>
        </w:tc>
        <w:tc>
          <w:tcPr>
            <w:tcW w:w="531" w:type="pct"/>
            <w:tcBorders>
              <w:top w:val="single" w:sz="12" w:space="0" w:color="auto"/>
            </w:tcBorders>
            <w:shd w:val="clear" w:color="auto" w:fill="FFFFFF" w:themeFill="background1"/>
          </w:tcPr>
          <w:p w14:paraId="668450B2" w14:textId="77777777" w:rsidR="00732F08" w:rsidRPr="00DE0824" w:rsidRDefault="00732F08" w:rsidP="00653D34">
            <w:pPr>
              <w:spacing w:before="0" w:after="0" w:line="280" w:lineRule="atLeast"/>
              <w:jc w:val="center"/>
              <w:rPr>
                <w:b/>
                <w:bCs/>
                <w:sz w:val="18"/>
                <w:szCs w:val="18"/>
                <w:highlight w:val="green"/>
                <w:lang w:eastAsia="zh-CN"/>
              </w:rPr>
            </w:pPr>
            <w:r w:rsidRPr="00DE0824">
              <w:rPr>
                <w:b/>
                <w:bCs/>
                <w:sz w:val="18"/>
                <w:szCs w:val="18"/>
                <w:highlight w:val="green"/>
                <w:lang w:eastAsia="zh-CN"/>
              </w:rPr>
              <w:t>0.46</w:t>
            </w:r>
          </w:p>
        </w:tc>
      </w:tr>
      <w:tr w:rsidR="00732F08" w:rsidRPr="00D93CED" w14:paraId="718222BC" w14:textId="77777777" w:rsidTr="00DE0824">
        <w:tc>
          <w:tcPr>
            <w:tcW w:w="598" w:type="pct"/>
            <w:vMerge/>
            <w:tcBorders>
              <w:left w:val="single" w:sz="12" w:space="0" w:color="auto"/>
            </w:tcBorders>
            <w:shd w:val="clear" w:color="auto" w:fill="DEEAF6" w:themeFill="accent5" w:themeFillTint="33"/>
            <w:vAlign w:val="center"/>
          </w:tcPr>
          <w:p w14:paraId="33C2BF7E" w14:textId="77777777" w:rsidR="00732F08" w:rsidRPr="00D93CED" w:rsidRDefault="00732F08" w:rsidP="00653D34">
            <w:pPr>
              <w:spacing w:before="0" w:after="0" w:line="280" w:lineRule="atLeast"/>
              <w:jc w:val="center"/>
              <w:rPr>
                <w:sz w:val="18"/>
                <w:szCs w:val="18"/>
                <w:lang w:eastAsia="zh-CN"/>
              </w:rPr>
            </w:pPr>
          </w:p>
        </w:tc>
        <w:tc>
          <w:tcPr>
            <w:tcW w:w="566" w:type="pct"/>
            <w:vMerge/>
            <w:shd w:val="clear" w:color="auto" w:fill="DEEAF6" w:themeFill="accent5" w:themeFillTint="33"/>
            <w:vAlign w:val="center"/>
          </w:tcPr>
          <w:p w14:paraId="513916F8" w14:textId="77777777" w:rsidR="00732F08" w:rsidRPr="00D93CED" w:rsidRDefault="00732F08" w:rsidP="00653D34">
            <w:pPr>
              <w:spacing w:before="0" w:after="0" w:line="280" w:lineRule="atLeast"/>
              <w:jc w:val="center"/>
              <w:rPr>
                <w:sz w:val="18"/>
                <w:szCs w:val="18"/>
                <w:lang w:eastAsia="zh-CN"/>
              </w:rPr>
            </w:pPr>
          </w:p>
        </w:tc>
        <w:tc>
          <w:tcPr>
            <w:tcW w:w="599" w:type="pct"/>
            <w:tcBorders>
              <w:right w:val="single" w:sz="12" w:space="0" w:color="auto"/>
            </w:tcBorders>
            <w:shd w:val="clear" w:color="auto" w:fill="DEEAF6" w:themeFill="accent5" w:themeFillTint="33"/>
            <w:vAlign w:val="center"/>
          </w:tcPr>
          <w:p w14:paraId="16330BE7"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50%</w:t>
            </w:r>
          </w:p>
        </w:tc>
        <w:tc>
          <w:tcPr>
            <w:tcW w:w="541" w:type="pct"/>
            <w:shd w:val="clear" w:color="auto" w:fill="FFFFFF" w:themeFill="background1"/>
          </w:tcPr>
          <w:p w14:paraId="275CEDF0"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5.34</w:t>
            </w:r>
          </w:p>
        </w:tc>
        <w:tc>
          <w:tcPr>
            <w:tcW w:w="541" w:type="pct"/>
            <w:shd w:val="clear" w:color="auto" w:fill="FFFFFF" w:themeFill="background1"/>
          </w:tcPr>
          <w:p w14:paraId="3320C696"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1.74</w:t>
            </w:r>
          </w:p>
        </w:tc>
        <w:tc>
          <w:tcPr>
            <w:tcW w:w="541" w:type="pct"/>
            <w:shd w:val="clear" w:color="auto" w:fill="FFFFFF" w:themeFill="background1"/>
          </w:tcPr>
          <w:p w14:paraId="0B6F3D64"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2.05</w:t>
            </w:r>
          </w:p>
        </w:tc>
        <w:tc>
          <w:tcPr>
            <w:tcW w:w="541" w:type="pct"/>
            <w:shd w:val="clear" w:color="auto" w:fill="FFFFFF" w:themeFill="background1"/>
          </w:tcPr>
          <w:p w14:paraId="4592D116"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2.83</w:t>
            </w:r>
          </w:p>
        </w:tc>
        <w:tc>
          <w:tcPr>
            <w:tcW w:w="541" w:type="pct"/>
            <w:shd w:val="clear" w:color="auto" w:fill="FFFFFF" w:themeFill="background1"/>
          </w:tcPr>
          <w:p w14:paraId="2C6C15D4"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3.31</w:t>
            </w:r>
          </w:p>
        </w:tc>
        <w:tc>
          <w:tcPr>
            <w:tcW w:w="531" w:type="pct"/>
            <w:shd w:val="clear" w:color="auto" w:fill="FFFFFF" w:themeFill="background1"/>
          </w:tcPr>
          <w:p w14:paraId="498E41E1" w14:textId="77777777" w:rsidR="00732F08" w:rsidRPr="00DE0824" w:rsidRDefault="00732F08" w:rsidP="00653D34">
            <w:pPr>
              <w:spacing w:before="0" w:after="0" w:line="280" w:lineRule="atLeast"/>
              <w:jc w:val="center"/>
              <w:rPr>
                <w:b/>
                <w:bCs/>
                <w:sz w:val="18"/>
                <w:szCs w:val="18"/>
                <w:highlight w:val="green"/>
                <w:lang w:eastAsia="zh-CN"/>
              </w:rPr>
            </w:pPr>
            <w:r w:rsidRPr="00DE0824">
              <w:rPr>
                <w:b/>
                <w:bCs/>
                <w:sz w:val="18"/>
                <w:szCs w:val="18"/>
                <w:highlight w:val="green"/>
                <w:lang w:eastAsia="zh-CN"/>
              </w:rPr>
              <w:t>3.19</w:t>
            </w:r>
          </w:p>
        </w:tc>
      </w:tr>
      <w:tr w:rsidR="00732F08" w:rsidRPr="00D93CED" w14:paraId="782D74FA" w14:textId="77777777" w:rsidTr="00DE0824">
        <w:tc>
          <w:tcPr>
            <w:tcW w:w="598" w:type="pct"/>
            <w:vMerge/>
            <w:tcBorders>
              <w:left w:val="single" w:sz="12" w:space="0" w:color="auto"/>
            </w:tcBorders>
            <w:shd w:val="clear" w:color="auto" w:fill="DEEAF6" w:themeFill="accent5" w:themeFillTint="33"/>
            <w:vAlign w:val="center"/>
          </w:tcPr>
          <w:p w14:paraId="287B89DF" w14:textId="77777777" w:rsidR="00732F08" w:rsidRPr="00D93CED" w:rsidRDefault="00732F08" w:rsidP="00653D34">
            <w:pPr>
              <w:spacing w:before="0" w:after="0" w:line="280" w:lineRule="atLeast"/>
              <w:jc w:val="center"/>
              <w:rPr>
                <w:sz w:val="18"/>
                <w:szCs w:val="18"/>
                <w:lang w:eastAsia="zh-CN"/>
              </w:rPr>
            </w:pPr>
          </w:p>
        </w:tc>
        <w:tc>
          <w:tcPr>
            <w:tcW w:w="566" w:type="pct"/>
            <w:vMerge/>
            <w:shd w:val="clear" w:color="auto" w:fill="DEEAF6" w:themeFill="accent5" w:themeFillTint="33"/>
            <w:vAlign w:val="center"/>
          </w:tcPr>
          <w:p w14:paraId="2665085B" w14:textId="77777777" w:rsidR="00732F08" w:rsidRPr="00D93CED" w:rsidRDefault="00732F08" w:rsidP="00653D34">
            <w:pPr>
              <w:spacing w:before="0" w:after="0" w:line="280" w:lineRule="atLeast"/>
              <w:jc w:val="center"/>
              <w:rPr>
                <w:sz w:val="18"/>
                <w:szCs w:val="18"/>
                <w:lang w:eastAsia="zh-CN"/>
              </w:rPr>
            </w:pPr>
          </w:p>
        </w:tc>
        <w:tc>
          <w:tcPr>
            <w:tcW w:w="599" w:type="pct"/>
            <w:tcBorders>
              <w:right w:val="single" w:sz="12" w:space="0" w:color="auto"/>
            </w:tcBorders>
            <w:shd w:val="clear" w:color="auto" w:fill="DEEAF6" w:themeFill="accent5" w:themeFillTint="33"/>
            <w:vAlign w:val="center"/>
          </w:tcPr>
          <w:p w14:paraId="0CFE4475"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80%</w:t>
            </w:r>
          </w:p>
        </w:tc>
        <w:tc>
          <w:tcPr>
            <w:tcW w:w="541" w:type="pct"/>
            <w:shd w:val="clear" w:color="auto" w:fill="FFFFFF" w:themeFill="background1"/>
          </w:tcPr>
          <w:p w14:paraId="3F6E00F5"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9.25</w:t>
            </w:r>
          </w:p>
        </w:tc>
        <w:tc>
          <w:tcPr>
            <w:tcW w:w="541" w:type="pct"/>
            <w:shd w:val="clear" w:color="auto" w:fill="FFFFFF" w:themeFill="background1"/>
          </w:tcPr>
          <w:p w14:paraId="7A2781C7"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4.20</w:t>
            </w:r>
          </w:p>
        </w:tc>
        <w:tc>
          <w:tcPr>
            <w:tcW w:w="541" w:type="pct"/>
            <w:shd w:val="clear" w:color="auto" w:fill="FFFFFF" w:themeFill="background1"/>
          </w:tcPr>
          <w:p w14:paraId="58AABA22"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5.21</w:t>
            </w:r>
          </w:p>
        </w:tc>
        <w:tc>
          <w:tcPr>
            <w:tcW w:w="541" w:type="pct"/>
            <w:shd w:val="clear" w:color="auto" w:fill="FFFFFF" w:themeFill="background1"/>
          </w:tcPr>
          <w:p w14:paraId="28B39A85"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5.63</w:t>
            </w:r>
          </w:p>
        </w:tc>
        <w:tc>
          <w:tcPr>
            <w:tcW w:w="541" w:type="pct"/>
            <w:shd w:val="clear" w:color="auto" w:fill="FFFFFF" w:themeFill="background1"/>
          </w:tcPr>
          <w:p w14:paraId="0D3BB6F0"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6.13</w:t>
            </w:r>
          </w:p>
        </w:tc>
        <w:tc>
          <w:tcPr>
            <w:tcW w:w="531" w:type="pct"/>
            <w:shd w:val="clear" w:color="auto" w:fill="FFFFFF" w:themeFill="background1"/>
          </w:tcPr>
          <w:p w14:paraId="46E5C7C4" w14:textId="77777777" w:rsidR="00732F08" w:rsidRPr="00DE0824" w:rsidRDefault="00732F08" w:rsidP="00653D34">
            <w:pPr>
              <w:spacing w:before="0" w:after="0" w:line="280" w:lineRule="atLeast"/>
              <w:jc w:val="center"/>
              <w:rPr>
                <w:b/>
                <w:bCs/>
                <w:sz w:val="18"/>
                <w:szCs w:val="18"/>
                <w:highlight w:val="green"/>
                <w:lang w:eastAsia="zh-CN"/>
              </w:rPr>
            </w:pPr>
            <w:r w:rsidRPr="00DE0824">
              <w:rPr>
                <w:b/>
                <w:bCs/>
                <w:sz w:val="18"/>
                <w:szCs w:val="18"/>
                <w:highlight w:val="green"/>
                <w:lang w:eastAsia="zh-CN"/>
              </w:rPr>
              <w:t>5.58</w:t>
            </w:r>
          </w:p>
        </w:tc>
      </w:tr>
      <w:tr w:rsidR="00732F08" w:rsidRPr="00D93CED" w14:paraId="49C5E472" w14:textId="77777777" w:rsidTr="00DE0824">
        <w:tc>
          <w:tcPr>
            <w:tcW w:w="598" w:type="pct"/>
            <w:vMerge/>
            <w:tcBorders>
              <w:left w:val="single" w:sz="12" w:space="0" w:color="auto"/>
            </w:tcBorders>
            <w:shd w:val="clear" w:color="auto" w:fill="DEEAF6" w:themeFill="accent5" w:themeFillTint="33"/>
            <w:vAlign w:val="center"/>
          </w:tcPr>
          <w:p w14:paraId="02EDA5AB" w14:textId="77777777" w:rsidR="00732F08" w:rsidRPr="00D93CED" w:rsidRDefault="00732F08" w:rsidP="00653D34">
            <w:pPr>
              <w:spacing w:before="0" w:after="0" w:line="280" w:lineRule="atLeast"/>
              <w:jc w:val="center"/>
              <w:rPr>
                <w:sz w:val="18"/>
                <w:szCs w:val="18"/>
                <w:lang w:eastAsia="zh-CN"/>
              </w:rPr>
            </w:pPr>
          </w:p>
        </w:tc>
        <w:tc>
          <w:tcPr>
            <w:tcW w:w="566" w:type="pct"/>
            <w:vMerge w:val="restart"/>
            <w:shd w:val="clear" w:color="auto" w:fill="DEEAF6" w:themeFill="accent5" w:themeFillTint="33"/>
            <w:vAlign w:val="center"/>
          </w:tcPr>
          <w:p w14:paraId="71F9348F"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60%</w:t>
            </w:r>
          </w:p>
        </w:tc>
        <w:tc>
          <w:tcPr>
            <w:tcW w:w="599" w:type="pct"/>
            <w:tcBorders>
              <w:right w:val="single" w:sz="12" w:space="0" w:color="auto"/>
            </w:tcBorders>
            <w:shd w:val="clear" w:color="auto" w:fill="DEEAF6" w:themeFill="accent5" w:themeFillTint="33"/>
            <w:vAlign w:val="center"/>
          </w:tcPr>
          <w:p w14:paraId="00624EF0"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20%</w:t>
            </w:r>
          </w:p>
        </w:tc>
        <w:tc>
          <w:tcPr>
            <w:tcW w:w="541" w:type="pct"/>
            <w:shd w:val="clear" w:color="auto" w:fill="FFFFFF" w:themeFill="background1"/>
          </w:tcPr>
          <w:p w14:paraId="7DD19E54"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0.40</w:t>
            </w:r>
          </w:p>
        </w:tc>
        <w:tc>
          <w:tcPr>
            <w:tcW w:w="541" w:type="pct"/>
            <w:shd w:val="clear" w:color="auto" w:fill="FFFFFF" w:themeFill="background1"/>
          </w:tcPr>
          <w:p w14:paraId="6DB3F7FF"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-1.54</w:t>
            </w:r>
          </w:p>
        </w:tc>
        <w:tc>
          <w:tcPr>
            <w:tcW w:w="541" w:type="pct"/>
            <w:shd w:val="clear" w:color="auto" w:fill="FFFFFF" w:themeFill="background1"/>
          </w:tcPr>
          <w:p w14:paraId="2C3DD8AA"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-1.51</w:t>
            </w:r>
          </w:p>
        </w:tc>
        <w:tc>
          <w:tcPr>
            <w:tcW w:w="541" w:type="pct"/>
            <w:shd w:val="clear" w:color="auto" w:fill="FFFFFF" w:themeFill="background1"/>
          </w:tcPr>
          <w:p w14:paraId="5BADC24E"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-1.19</w:t>
            </w:r>
          </w:p>
        </w:tc>
        <w:tc>
          <w:tcPr>
            <w:tcW w:w="541" w:type="pct"/>
            <w:shd w:val="clear" w:color="auto" w:fill="FFFFFF" w:themeFill="background1"/>
          </w:tcPr>
          <w:p w14:paraId="34040E4B"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-1.12</w:t>
            </w:r>
          </w:p>
        </w:tc>
        <w:tc>
          <w:tcPr>
            <w:tcW w:w="531" w:type="pct"/>
            <w:shd w:val="clear" w:color="auto" w:fill="FFFFFF" w:themeFill="background1"/>
          </w:tcPr>
          <w:p w14:paraId="1AA51290" w14:textId="77777777" w:rsidR="00732F08" w:rsidRPr="00DE0824" w:rsidRDefault="00732F08" w:rsidP="00653D34">
            <w:pPr>
              <w:spacing w:before="0" w:after="0" w:line="280" w:lineRule="atLeast"/>
              <w:jc w:val="center"/>
              <w:rPr>
                <w:b/>
                <w:bCs/>
                <w:sz w:val="18"/>
                <w:szCs w:val="18"/>
                <w:highlight w:val="green"/>
                <w:lang w:eastAsia="zh-CN"/>
              </w:rPr>
            </w:pPr>
            <w:r w:rsidRPr="00DE0824">
              <w:rPr>
                <w:b/>
                <w:bCs/>
                <w:sz w:val="18"/>
                <w:szCs w:val="18"/>
                <w:highlight w:val="green"/>
                <w:lang w:eastAsia="zh-CN"/>
              </w:rPr>
              <w:t>-1.14</w:t>
            </w:r>
          </w:p>
        </w:tc>
      </w:tr>
      <w:tr w:rsidR="00732F08" w:rsidRPr="00D93CED" w14:paraId="4F67B9B1" w14:textId="77777777" w:rsidTr="00DE0824">
        <w:tc>
          <w:tcPr>
            <w:tcW w:w="598" w:type="pct"/>
            <w:vMerge/>
            <w:tcBorders>
              <w:left w:val="single" w:sz="12" w:space="0" w:color="auto"/>
            </w:tcBorders>
            <w:shd w:val="clear" w:color="auto" w:fill="DEEAF6" w:themeFill="accent5" w:themeFillTint="33"/>
            <w:vAlign w:val="center"/>
          </w:tcPr>
          <w:p w14:paraId="47D9C3DA" w14:textId="77777777" w:rsidR="00732F08" w:rsidRPr="00D93CED" w:rsidRDefault="00732F08" w:rsidP="00653D34">
            <w:pPr>
              <w:spacing w:before="0" w:after="0" w:line="280" w:lineRule="atLeast"/>
              <w:jc w:val="center"/>
              <w:rPr>
                <w:sz w:val="18"/>
                <w:szCs w:val="18"/>
                <w:lang w:eastAsia="zh-CN"/>
              </w:rPr>
            </w:pPr>
          </w:p>
        </w:tc>
        <w:tc>
          <w:tcPr>
            <w:tcW w:w="566" w:type="pct"/>
            <w:vMerge/>
            <w:shd w:val="clear" w:color="auto" w:fill="DEEAF6" w:themeFill="accent5" w:themeFillTint="33"/>
            <w:vAlign w:val="center"/>
          </w:tcPr>
          <w:p w14:paraId="083B6541" w14:textId="77777777" w:rsidR="00732F08" w:rsidRPr="00D93CED" w:rsidRDefault="00732F08" w:rsidP="00653D34">
            <w:pPr>
              <w:spacing w:before="0" w:after="0" w:line="280" w:lineRule="atLeast"/>
              <w:jc w:val="center"/>
              <w:rPr>
                <w:sz w:val="18"/>
                <w:szCs w:val="18"/>
                <w:lang w:eastAsia="zh-CN"/>
              </w:rPr>
            </w:pPr>
          </w:p>
        </w:tc>
        <w:tc>
          <w:tcPr>
            <w:tcW w:w="599" w:type="pct"/>
            <w:tcBorders>
              <w:right w:val="single" w:sz="12" w:space="0" w:color="auto"/>
            </w:tcBorders>
            <w:shd w:val="clear" w:color="auto" w:fill="DEEAF6" w:themeFill="accent5" w:themeFillTint="33"/>
            <w:vAlign w:val="center"/>
          </w:tcPr>
          <w:p w14:paraId="69A82708"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50%</w:t>
            </w:r>
          </w:p>
        </w:tc>
        <w:tc>
          <w:tcPr>
            <w:tcW w:w="541" w:type="pct"/>
            <w:shd w:val="clear" w:color="auto" w:fill="FFFFFF" w:themeFill="background1"/>
          </w:tcPr>
          <w:p w14:paraId="026B7E97"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3.67</w:t>
            </w:r>
          </w:p>
        </w:tc>
        <w:tc>
          <w:tcPr>
            <w:tcW w:w="541" w:type="pct"/>
            <w:shd w:val="clear" w:color="auto" w:fill="FFFFFF" w:themeFill="background1"/>
          </w:tcPr>
          <w:p w14:paraId="70E41E73"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0.29</w:t>
            </w:r>
          </w:p>
        </w:tc>
        <w:tc>
          <w:tcPr>
            <w:tcW w:w="541" w:type="pct"/>
            <w:shd w:val="clear" w:color="auto" w:fill="FFFFFF" w:themeFill="background1"/>
          </w:tcPr>
          <w:p w14:paraId="7A711970"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0.53</w:t>
            </w:r>
          </w:p>
        </w:tc>
        <w:tc>
          <w:tcPr>
            <w:tcW w:w="541" w:type="pct"/>
            <w:shd w:val="clear" w:color="auto" w:fill="FFFFFF" w:themeFill="background1"/>
          </w:tcPr>
          <w:p w14:paraId="5FE9D19A"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1.12</w:t>
            </w:r>
          </w:p>
        </w:tc>
        <w:tc>
          <w:tcPr>
            <w:tcW w:w="541" w:type="pct"/>
            <w:shd w:val="clear" w:color="auto" w:fill="FFFFFF" w:themeFill="background1"/>
          </w:tcPr>
          <w:p w14:paraId="281ADAC9"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1.52</w:t>
            </w:r>
          </w:p>
        </w:tc>
        <w:tc>
          <w:tcPr>
            <w:tcW w:w="531" w:type="pct"/>
            <w:shd w:val="clear" w:color="auto" w:fill="FFFFFF" w:themeFill="background1"/>
          </w:tcPr>
          <w:p w14:paraId="294822B1" w14:textId="77777777" w:rsidR="00732F08" w:rsidRPr="00DE0824" w:rsidRDefault="00732F08" w:rsidP="00653D34">
            <w:pPr>
              <w:spacing w:before="0" w:after="0" w:line="280" w:lineRule="atLeast"/>
              <w:jc w:val="center"/>
              <w:rPr>
                <w:b/>
                <w:bCs/>
                <w:sz w:val="18"/>
                <w:szCs w:val="18"/>
                <w:highlight w:val="green"/>
                <w:lang w:eastAsia="zh-CN"/>
              </w:rPr>
            </w:pPr>
            <w:r w:rsidRPr="00DE0824">
              <w:rPr>
                <w:b/>
                <w:bCs/>
                <w:sz w:val="18"/>
                <w:szCs w:val="18"/>
                <w:highlight w:val="green"/>
                <w:lang w:eastAsia="zh-CN"/>
              </w:rPr>
              <w:t>1.42</w:t>
            </w:r>
          </w:p>
        </w:tc>
      </w:tr>
      <w:tr w:rsidR="00732F08" w:rsidRPr="00D93CED" w14:paraId="67DDBF86" w14:textId="77777777" w:rsidTr="00DE0824">
        <w:tc>
          <w:tcPr>
            <w:tcW w:w="598" w:type="pct"/>
            <w:vMerge/>
            <w:tcBorders>
              <w:left w:val="single" w:sz="12" w:space="0" w:color="auto"/>
              <w:bottom w:val="single" w:sz="12" w:space="0" w:color="auto"/>
            </w:tcBorders>
            <w:shd w:val="clear" w:color="auto" w:fill="DEEAF6" w:themeFill="accent5" w:themeFillTint="33"/>
            <w:vAlign w:val="center"/>
          </w:tcPr>
          <w:p w14:paraId="594B8986" w14:textId="77777777" w:rsidR="00732F08" w:rsidRPr="00D93CED" w:rsidRDefault="00732F08" w:rsidP="00653D34">
            <w:pPr>
              <w:spacing w:before="0" w:after="0" w:line="280" w:lineRule="atLeast"/>
              <w:jc w:val="center"/>
              <w:rPr>
                <w:sz w:val="18"/>
                <w:szCs w:val="18"/>
                <w:lang w:eastAsia="zh-CN"/>
              </w:rPr>
            </w:pPr>
          </w:p>
        </w:tc>
        <w:tc>
          <w:tcPr>
            <w:tcW w:w="566" w:type="pct"/>
            <w:vMerge/>
            <w:tcBorders>
              <w:bottom w:val="single" w:sz="12" w:space="0" w:color="auto"/>
            </w:tcBorders>
            <w:shd w:val="clear" w:color="auto" w:fill="DEEAF6" w:themeFill="accent5" w:themeFillTint="33"/>
            <w:vAlign w:val="center"/>
          </w:tcPr>
          <w:p w14:paraId="41E7CBCC" w14:textId="77777777" w:rsidR="00732F08" w:rsidRPr="00D93CED" w:rsidRDefault="00732F08" w:rsidP="00653D34">
            <w:pPr>
              <w:spacing w:before="0" w:after="0" w:line="280" w:lineRule="atLeast"/>
              <w:jc w:val="center"/>
              <w:rPr>
                <w:sz w:val="18"/>
                <w:szCs w:val="18"/>
                <w:lang w:eastAsia="zh-CN"/>
              </w:rPr>
            </w:pPr>
          </w:p>
        </w:tc>
        <w:tc>
          <w:tcPr>
            <w:tcW w:w="599" w:type="pct"/>
            <w:tcBorders>
              <w:bottom w:val="single" w:sz="12" w:space="0" w:color="auto"/>
              <w:right w:val="single" w:sz="12" w:space="0" w:color="auto"/>
            </w:tcBorders>
            <w:shd w:val="clear" w:color="auto" w:fill="DEEAF6" w:themeFill="accent5" w:themeFillTint="33"/>
            <w:vAlign w:val="center"/>
          </w:tcPr>
          <w:p w14:paraId="74821D15"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80%</w:t>
            </w:r>
          </w:p>
        </w:tc>
        <w:tc>
          <w:tcPr>
            <w:tcW w:w="541" w:type="pct"/>
            <w:tcBorders>
              <w:bottom w:val="single" w:sz="12" w:space="0" w:color="auto"/>
            </w:tcBorders>
            <w:shd w:val="clear" w:color="auto" w:fill="FFFFFF" w:themeFill="background1"/>
          </w:tcPr>
          <w:p w14:paraId="40E1F8E8"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7.64</w:t>
            </w:r>
          </w:p>
        </w:tc>
        <w:tc>
          <w:tcPr>
            <w:tcW w:w="541" w:type="pct"/>
            <w:tcBorders>
              <w:bottom w:val="single" w:sz="12" w:space="0" w:color="auto"/>
            </w:tcBorders>
            <w:shd w:val="clear" w:color="auto" w:fill="FFFFFF" w:themeFill="background1"/>
          </w:tcPr>
          <w:p w14:paraId="3816AD0E"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2.48</w:t>
            </w:r>
          </w:p>
        </w:tc>
        <w:tc>
          <w:tcPr>
            <w:tcW w:w="541" w:type="pct"/>
            <w:tcBorders>
              <w:bottom w:val="single" w:sz="12" w:space="0" w:color="auto"/>
            </w:tcBorders>
            <w:shd w:val="clear" w:color="auto" w:fill="FFFFFF" w:themeFill="background1"/>
          </w:tcPr>
          <w:p w14:paraId="58F9C495"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3.60</w:t>
            </w:r>
          </w:p>
        </w:tc>
        <w:tc>
          <w:tcPr>
            <w:tcW w:w="541" w:type="pct"/>
            <w:tcBorders>
              <w:bottom w:val="single" w:sz="12" w:space="0" w:color="auto"/>
            </w:tcBorders>
            <w:shd w:val="clear" w:color="auto" w:fill="FFFFFF" w:themeFill="background1"/>
          </w:tcPr>
          <w:p w14:paraId="00F76173"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3.94</w:t>
            </w:r>
          </w:p>
        </w:tc>
        <w:tc>
          <w:tcPr>
            <w:tcW w:w="541" w:type="pct"/>
            <w:tcBorders>
              <w:bottom w:val="single" w:sz="12" w:space="0" w:color="auto"/>
            </w:tcBorders>
            <w:shd w:val="clear" w:color="auto" w:fill="FFFFFF" w:themeFill="background1"/>
          </w:tcPr>
          <w:p w14:paraId="2D6219AC"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4.50</w:t>
            </w:r>
          </w:p>
        </w:tc>
        <w:tc>
          <w:tcPr>
            <w:tcW w:w="531" w:type="pct"/>
            <w:tcBorders>
              <w:bottom w:val="single" w:sz="12" w:space="0" w:color="auto"/>
            </w:tcBorders>
            <w:shd w:val="clear" w:color="auto" w:fill="FFFFFF" w:themeFill="background1"/>
          </w:tcPr>
          <w:p w14:paraId="277FAB5C" w14:textId="77777777" w:rsidR="00732F08" w:rsidRPr="00DE0824" w:rsidRDefault="00732F08" w:rsidP="00653D34">
            <w:pPr>
              <w:spacing w:before="0" w:after="0" w:line="280" w:lineRule="atLeast"/>
              <w:jc w:val="center"/>
              <w:rPr>
                <w:b/>
                <w:bCs/>
                <w:sz w:val="18"/>
                <w:szCs w:val="18"/>
                <w:highlight w:val="green"/>
                <w:lang w:eastAsia="zh-CN"/>
              </w:rPr>
            </w:pPr>
            <w:r w:rsidRPr="00DE0824">
              <w:rPr>
                <w:b/>
                <w:bCs/>
                <w:sz w:val="18"/>
                <w:szCs w:val="18"/>
                <w:highlight w:val="green"/>
                <w:lang w:eastAsia="zh-CN"/>
              </w:rPr>
              <w:t>3.88</w:t>
            </w:r>
          </w:p>
        </w:tc>
      </w:tr>
      <w:tr w:rsidR="00732F08" w:rsidRPr="00D93CED" w14:paraId="44FC8E68" w14:textId="77777777" w:rsidTr="00DE0824">
        <w:tc>
          <w:tcPr>
            <w:tcW w:w="598" w:type="pct"/>
            <w:vMerge w:val="restart"/>
            <w:tcBorders>
              <w:top w:val="single" w:sz="12" w:space="0" w:color="auto"/>
              <w:left w:val="single" w:sz="12" w:space="0" w:color="auto"/>
            </w:tcBorders>
            <w:shd w:val="clear" w:color="auto" w:fill="DEEAF6" w:themeFill="accent5" w:themeFillTint="33"/>
            <w:vAlign w:val="center"/>
          </w:tcPr>
          <w:p w14:paraId="41096ABB"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40-60%</w:t>
            </w:r>
          </w:p>
        </w:tc>
        <w:tc>
          <w:tcPr>
            <w:tcW w:w="566" w:type="pct"/>
            <w:vMerge w:val="restart"/>
            <w:tcBorders>
              <w:top w:val="single" w:sz="12" w:space="0" w:color="auto"/>
            </w:tcBorders>
            <w:shd w:val="clear" w:color="auto" w:fill="DEEAF6" w:themeFill="accent5" w:themeFillTint="33"/>
            <w:vAlign w:val="center"/>
          </w:tcPr>
          <w:p w14:paraId="2150716F"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40%</w:t>
            </w:r>
          </w:p>
        </w:tc>
        <w:tc>
          <w:tcPr>
            <w:tcW w:w="599" w:type="pct"/>
            <w:tcBorders>
              <w:top w:val="single" w:sz="12" w:space="0" w:color="auto"/>
              <w:right w:val="single" w:sz="12" w:space="0" w:color="auto"/>
            </w:tcBorders>
            <w:shd w:val="clear" w:color="auto" w:fill="DEEAF6" w:themeFill="accent5" w:themeFillTint="33"/>
            <w:vAlign w:val="center"/>
          </w:tcPr>
          <w:p w14:paraId="261C7F93"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20%</w:t>
            </w:r>
          </w:p>
        </w:tc>
        <w:tc>
          <w:tcPr>
            <w:tcW w:w="541" w:type="pct"/>
            <w:tcBorders>
              <w:top w:val="single" w:sz="12" w:space="0" w:color="auto"/>
            </w:tcBorders>
            <w:shd w:val="clear" w:color="auto" w:fill="FFFFFF" w:themeFill="background1"/>
          </w:tcPr>
          <w:p w14:paraId="0FC4EDB2"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2.88</w:t>
            </w:r>
          </w:p>
        </w:tc>
        <w:tc>
          <w:tcPr>
            <w:tcW w:w="541" w:type="pct"/>
            <w:tcBorders>
              <w:top w:val="single" w:sz="12" w:space="0" w:color="auto"/>
            </w:tcBorders>
            <w:shd w:val="clear" w:color="auto" w:fill="FFFFFF" w:themeFill="background1"/>
          </w:tcPr>
          <w:p w14:paraId="10DF91B8"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0.39</w:t>
            </w:r>
          </w:p>
        </w:tc>
        <w:tc>
          <w:tcPr>
            <w:tcW w:w="541" w:type="pct"/>
            <w:tcBorders>
              <w:top w:val="single" w:sz="12" w:space="0" w:color="auto"/>
            </w:tcBorders>
            <w:shd w:val="clear" w:color="auto" w:fill="FFFFFF" w:themeFill="background1"/>
          </w:tcPr>
          <w:p w14:paraId="6BE60154"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0.50</w:t>
            </w:r>
          </w:p>
        </w:tc>
        <w:tc>
          <w:tcPr>
            <w:tcW w:w="541" w:type="pct"/>
            <w:tcBorders>
              <w:top w:val="single" w:sz="12" w:space="0" w:color="auto"/>
            </w:tcBorders>
            <w:shd w:val="clear" w:color="auto" w:fill="FFFFFF" w:themeFill="background1"/>
          </w:tcPr>
          <w:p w14:paraId="71CDEA46"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1.22</w:t>
            </w:r>
          </w:p>
        </w:tc>
        <w:tc>
          <w:tcPr>
            <w:tcW w:w="541" w:type="pct"/>
            <w:tcBorders>
              <w:top w:val="single" w:sz="12" w:space="0" w:color="auto"/>
            </w:tcBorders>
            <w:shd w:val="clear" w:color="auto" w:fill="FFFFFF" w:themeFill="background1"/>
          </w:tcPr>
          <w:p w14:paraId="03A17BE4"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1.31</w:t>
            </w:r>
          </w:p>
        </w:tc>
        <w:tc>
          <w:tcPr>
            <w:tcW w:w="531" w:type="pct"/>
            <w:tcBorders>
              <w:top w:val="single" w:sz="12" w:space="0" w:color="auto"/>
            </w:tcBorders>
            <w:shd w:val="clear" w:color="auto" w:fill="FFFFFF" w:themeFill="background1"/>
          </w:tcPr>
          <w:p w14:paraId="651A8210" w14:textId="77777777" w:rsidR="00732F08" w:rsidRPr="00DE0824" w:rsidRDefault="00732F08" w:rsidP="00653D34">
            <w:pPr>
              <w:spacing w:before="0" w:after="0" w:line="280" w:lineRule="atLeast"/>
              <w:jc w:val="center"/>
              <w:rPr>
                <w:b/>
                <w:bCs/>
                <w:sz w:val="18"/>
                <w:szCs w:val="18"/>
                <w:highlight w:val="green"/>
                <w:lang w:eastAsia="zh-CN"/>
              </w:rPr>
            </w:pPr>
            <w:r w:rsidRPr="00DE0824">
              <w:rPr>
                <w:b/>
                <w:bCs/>
                <w:sz w:val="18"/>
                <w:szCs w:val="18"/>
                <w:highlight w:val="green"/>
                <w:lang w:eastAsia="zh-CN"/>
              </w:rPr>
              <w:t>1.27</w:t>
            </w:r>
          </w:p>
        </w:tc>
      </w:tr>
      <w:tr w:rsidR="00732F08" w:rsidRPr="00D93CED" w14:paraId="22A67559" w14:textId="77777777" w:rsidTr="00DE0824">
        <w:tc>
          <w:tcPr>
            <w:tcW w:w="598" w:type="pct"/>
            <w:vMerge/>
            <w:tcBorders>
              <w:left w:val="single" w:sz="12" w:space="0" w:color="auto"/>
            </w:tcBorders>
            <w:shd w:val="clear" w:color="auto" w:fill="DEEAF6" w:themeFill="accent5" w:themeFillTint="33"/>
            <w:vAlign w:val="center"/>
          </w:tcPr>
          <w:p w14:paraId="27F00985" w14:textId="77777777" w:rsidR="00732F08" w:rsidRPr="00D93CED" w:rsidRDefault="00732F08" w:rsidP="00653D34">
            <w:pPr>
              <w:spacing w:before="0" w:after="0" w:line="280" w:lineRule="atLeast"/>
              <w:jc w:val="center"/>
              <w:rPr>
                <w:sz w:val="18"/>
                <w:szCs w:val="18"/>
                <w:lang w:eastAsia="zh-CN"/>
              </w:rPr>
            </w:pPr>
          </w:p>
        </w:tc>
        <w:tc>
          <w:tcPr>
            <w:tcW w:w="566" w:type="pct"/>
            <w:vMerge/>
            <w:shd w:val="clear" w:color="auto" w:fill="DEEAF6" w:themeFill="accent5" w:themeFillTint="33"/>
            <w:vAlign w:val="center"/>
          </w:tcPr>
          <w:p w14:paraId="3EA9EFB6" w14:textId="77777777" w:rsidR="00732F08" w:rsidRPr="00D93CED" w:rsidRDefault="00732F08" w:rsidP="00653D34">
            <w:pPr>
              <w:spacing w:before="0" w:after="0" w:line="280" w:lineRule="atLeast"/>
              <w:jc w:val="center"/>
              <w:rPr>
                <w:sz w:val="18"/>
                <w:szCs w:val="18"/>
                <w:lang w:eastAsia="zh-CN"/>
              </w:rPr>
            </w:pPr>
          </w:p>
        </w:tc>
        <w:tc>
          <w:tcPr>
            <w:tcW w:w="599" w:type="pct"/>
            <w:tcBorders>
              <w:right w:val="single" w:sz="12" w:space="0" w:color="auto"/>
            </w:tcBorders>
            <w:shd w:val="clear" w:color="auto" w:fill="DEEAF6" w:themeFill="accent5" w:themeFillTint="33"/>
            <w:vAlign w:val="center"/>
          </w:tcPr>
          <w:p w14:paraId="185DDC08"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50%</w:t>
            </w:r>
          </w:p>
        </w:tc>
        <w:tc>
          <w:tcPr>
            <w:tcW w:w="541" w:type="pct"/>
            <w:shd w:val="clear" w:color="auto" w:fill="FFFFFF" w:themeFill="background1"/>
          </w:tcPr>
          <w:p w14:paraId="5819D03F"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7.77</w:t>
            </w:r>
          </w:p>
        </w:tc>
        <w:tc>
          <w:tcPr>
            <w:tcW w:w="541" w:type="pct"/>
            <w:shd w:val="clear" w:color="auto" w:fill="FFFFFF" w:themeFill="background1"/>
          </w:tcPr>
          <w:p w14:paraId="7156E3A4"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2.36</w:t>
            </w:r>
          </w:p>
        </w:tc>
        <w:tc>
          <w:tcPr>
            <w:tcW w:w="541" w:type="pct"/>
            <w:shd w:val="clear" w:color="auto" w:fill="FFFFFF" w:themeFill="background1"/>
          </w:tcPr>
          <w:p w14:paraId="2D67F3DB"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3.19</w:t>
            </w:r>
          </w:p>
        </w:tc>
        <w:tc>
          <w:tcPr>
            <w:tcW w:w="541" w:type="pct"/>
            <w:shd w:val="clear" w:color="auto" w:fill="FFFFFF" w:themeFill="background1"/>
          </w:tcPr>
          <w:p w14:paraId="0802D3FB"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4.90</w:t>
            </w:r>
          </w:p>
        </w:tc>
        <w:tc>
          <w:tcPr>
            <w:tcW w:w="541" w:type="pct"/>
            <w:shd w:val="clear" w:color="auto" w:fill="FFFFFF" w:themeFill="background1"/>
          </w:tcPr>
          <w:p w14:paraId="6F8AF93B"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5.51</w:t>
            </w:r>
          </w:p>
        </w:tc>
        <w:tc>
          <w:tcPr>
            <w:tcW w:w="531" w:type="pct"/>
            <w:shd w:val="clear" w:color="auto" w:fill="FFFFFF" w:themeFill="background1"/>
          </w:tcPr>
          <w:p w14:paraId="41883D5A" w14:textId="77777777" w:rsidR="00732F08" w:rsidRPr="00DE0824" w:rsidRDefault="00732F08" w:rsidP="00653D34">
            <w:pPr>
              <w:spacing w:before="0" w:after="0" w:line="280" w:lineRule="atLeast"/>
              <w:jc w:val="center"/>
              <w:rPr>
                <w:b/>
                <w:bCs/>
                <w:sz w:val="18"/>
                <w:szCs w:val="18"/>
                <w:highlight w:val="green"/>
                <w:lang w:eastAsia="zh-CN"/>
              </w:rPr>
            </w:pPr>
            <w:r w:rsidRPr="00DE0824">
              <w:rPr>
                <w:b/>
                <w:bCs/>
                <w:sz w:val="18"/>
                <w:szCs w:val="18"/>
                <w:highlight w:val="green"/>
                <w:lang w:eastAsia="zh-CN"/>
              </w:rPr>
              <w:t>5.14</w:t>
            </w:r>
          </w:p>
        </w:tc>
      </w:tr>
      <w:tr w:rsidR="00732F08" w:rsidRPr="00D93CED" w14:paraId="7CE09E8A" w14:textId="77777777" w:rsidTr="00DE0824">
        <w:tc>
          <w:tcPr>
            <w:tcW w:w="598" w:type="pct"/>
            <w:vMerge/>
            <w:tcBorders>
              <w:left w:val="single" w:sz="12" w:space="0" w:color="auto"/>
            </w:tcBorders>
            <w:shd w:val="clear" w:color="auto" w:fill="DEEAF6" w:themeFill="accent5" w:themeFillTint="33"/>
            <w:vAlign w:val="center"/>
          </w:tcPr>
          <w:p w14:paraId="66F08E07" w14:textId="77777777" w:rsidR="00732F08" w:rsidRPr="00D93CED" w:rsidRDefault="00732F08" w:rsidP="00653D34">
            <w:pPr>
              <w:spacing w:before="0" w:after="0" w:line="280" w:lineRule="atLeast"/>
              <w:jc w:val="center"/>
              <w:rPr>
                <w:sz w:val="18"/>
                <w:szCs w:val="18"/>
                <w:lang w:eastAsia="zh-CN"/>
              </w:rPr>
            </w:pPr>
          </w:p>
        </w:tc>
        <w:tc>
          <w:tcPr>
            <w:tcW w:w="566" w:type="pct"/>
            <w:vMerge/>
            <w:shd w:val="clear" w:color="auto" w:fill="DEEAF6" w:themeFill="accent5" w:themeFillTint="33"/>
            <w:vAlign w:val="center"/>
          </w:tcPr>
          <w:p w14:paraId="35859350" w14:textId="77777777" w:rsidR="00732F08" w:rsidRPr="00D93CED" w:rsidRDefault="00732F08" w:rsidP="00653D34">
            <w:pPr>
              <w:spacing w:before="0" w:after="0" w:line="280" w:lineRule="atLeast"/>
              <w:jc w:val="center"/>
              <w:rPr>
                <w:sz w:val="18"/>
                <w:szCs w:val="18"/>
                <w:lang w:eastAsia="zh-CN"/>
              </w:rPr>
            </w:pPr>
          </w:p>
        </w:tc>
        <w:tc>
          <w:tcPr>
            <w:tcW w:w="599" w:type="pct"/>
            <w:tcBorders>
              <w:right w:val="single" w:sz="12" w:space="0" w:color="auto"/>
            </w:tcBorders>
            <w:shd w:val="clear" w:color="auto" w:fill="DEEAF6" w:themeFill="accent5" w:themeFillTint="33"/>
            <w:vAlign w:val="center"/>
          </w:tcPr>
          <w:p w14:paraId="607125B3"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80%</w:t>
            </w:r>
          </w:p>
        </w:tc>
        <w:tc>
          <w:tcPr>
            <w:tcW w:w="541" w:type="pct"/>
            <w:shd w:val="clear" w:color="auto" w:fill="FFFFFF" w:themeFill="background1"/>
          </w:tcPr>
          <w:p w14:paraId="004F0AEF"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15.14</w:t>
            </w:r>
          </w:p>
        </w:tc>
        <w:tc>
          <w:tcPr>
            <w:tcW w:w="541" w:type="pct"/>
            <w:shd w:val="clear" w:color="auto" w:fill="FFFFFF" w:themeFill="background1"/>
          </w:tcPr>
          <w:p w14:paraId="73632FD0"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5.45</w:t>
            </w:r>
          </w:p>
        </w:tc>
        <w:tc>
          <w:tcPr>
            <w:tcW w:w="541" w:type="pct"/>
            <w:shd w:val="clear" w:color="auto" w:fill="FFFFFF" w:themeFill="background1"/>
          </w:tcPr>
          <w:p w14:paraId="3F2E3939"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8.70</w:t>
            </w:r>
          </w:p>
        </w:tc>
        <w:tc>
          <w:tcPr>
            <w:tcW w:w="541" w:type="pct"/>
            <w:shd w:val="clear" w:color="auto" w:fill="FFFFFF" w:themeFill="background1"/>
          </w:tcPr>
          <w:p w14:paraId="6B560EE7"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10.30</w:t>
            </w:r>
          </w:p>
        </w:tc>
        <w:tc>
          <w:tcPr>
            <w:tcW w:w="541" w:type="pct"/>
            <w:shd w:val="clear" w:color="auto" w:fill="FFFFFF" w:themeFill="background1"/>
          </w:tcPr>
          <w:p w14:paraId="5F86B3E5" w14:textId="77777777" w:rsidR="00732F08" w:rsidRPr="00DE0824" w:rsidRDefault="00732F08" w:rsidP="00653D34">
            <w:pPr>
              <w:spacing w:before="0" w:after="0" w:line="280" w:lineRule="atLeast"/>
              <w:jc w:val="center"/>
              <w:rPr>
                <w:b/>
                <w:bCs/>
                <w:sz w:val="18"/>
                <w:szCs w:val="18"/>
                <w:lang w:eastAsia="zh-CN"/>
              </w:rPr>
            </w:pPr>
            <w:r w:rsidRPr="00DE0824">
              <w:rPr>
                <w:b/>
                <w:bCs/>
                <w:sz w:val="18"/>
                <w:szCs w:val="18"/>
                <w:highlight w:val="green"/>
                <w:lang w:eastAsia="zh-CN"/>
              </w:rPr>
              <w:t>11.33</w:t>
            </w:r>
          </w:p>
        </w:tc>
        <w:tc>
          <w:tcPr>
            <w:tcW w:w="531" w:type="pct"/>
            <w:shd w:val="clear" w:color="auto" w:fill="FFFFFF" w:themeFill="background1"/>
          </w:tcPr>
          <w:p w14:paraId="4DB03B52"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9.15</w:t>
            </w:r>
          </w:p>
        </w:tc>
      </w:tr>
      <w:tr w:rsidR="00732F08" w:rsidRPr="00D93CED" w14:paraId="4FFAD89A" w14:textId="77777777" w:rsidTr="00DE0824">
        <w:tc>
          <w:tcPr>
            <w:tcW w:w="598" w:type="pct"/>
            <w:vMerge/>
            <w:tcBorders>
              <w:left w:val="single" w:sz="12" w:space="0" w:color="auto"/>
            </w:tcBorders>
            <w:shd w:val="clear" w:color="auto" w:fill="DEEAF6" w:themeFill="accent5" w:themeFillTint="33"/>
            <w:vAlign w:val="center"/>
          </w:tcPr>
          <w:p w14:paraId="502F0799" w14:textId="77777777" w:rsidR="00732F08" w:rsidRPr="00D93CED" w:rsidRDefault="00732F08" w:rsidP="00653D34">
            <w:pPr>
              <w:spacing w:before="0" w:after="0" w:line="280" w:lineRule="atLeast"/>
              <w:jc w:val="center"/>
              <w:rPr>
                <w:sz w:val="18"/>
                <w:szCs w:val="18"/>
                <w:lang w:eastAsia="zh-CN"/>
              </w:rPr>
            </w:pPr>
          </w:p>
        </w:tc>
        <w:tc>
          <w:tcPr>
            <w:tcW w:w="566" w:type="pct"/>
            <w:vMerge w:val="restart"/>
            <w:shd w:val="clear" w:color="auto" w:fill="DEEAF6" w:themeFill="accent5" w:themeFillTint="33"/>
            <w:vAlign w:val="center"/>
          </w:tcPr>
          <w:p w14:paraId="37434EFA"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60%</w:t>
            </w:r>
          </w:p>
        </w:tc>
        <w:tc>
          <w:tcPr>
            <w:tcW w:w="599" w:type="pct"/>
            <w:tcBorders>
              <w:right w:val="single" w:sz="12" w:space="0" w:color="auto"/>
            </w:tcBorders>
            <w:shd w:val="clear" w:color="auto" w:fill="DEEAF6" w:themeFill="accent5" w:themeFillTint="33"/>
            <w:vAlign w:val="center"/>
          </w:tcPr>
          <w:p w14:paraId="2C3990DB"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20%</w:t>
            </w:r>
          </w:p>
        </w:tc>
        <w:tc>
          <w:tcPr>
            <w:tcW w:w="541" w:type="pct"/>
            <w:shd w:val="clear" w:color="auto" w:fill="FFFFFF" w:themeFill="background1"/>
          </w:tcPr>
          <w:p w14:paraId="57C76FA5"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1.30</w:t>
            </w:r>
          </w:p>
        </w:tc>
        <w:tc>
          <w:tcPr>
            <w:tcW w:w="541" w:type="pct"/>
            <w:shd w:val="clear" w:color="auto" w:fill="FFFFFF" w:themeFill="background1"/>
          </w:tcPr>
          <w:p w14:paraId="1912F58B"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-1.17</w:t>
            </w:r>
          </w:p>
        </w:tc>
        <w:tc>
          <w:tcPr>
            <w:tcW w:w="541" w:type="pct"/>
            <w:shd w:val="clear" w:color="auto" w:fill="FFFFFF" w:themeFill="background1"/>
          </w:tcPr>
          <w:p w14:paraId="07629EDB"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-1.05</w:t>
            </w:r>
          </w:p>
        </w:tc>
        <w:tc>
          <w:tcPr>
            <w:tcW w:w="541" w:type="pct"/>
            <w:shd w:val="clear" w:color="auto" w:fill="FFFFFF" w:themeFill="background1"/>
          </w:tcPr>
          <w:p w14:paraId="6D74E45D"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-0.40</w:t>
            </w:r>
          </w:p>
        </w:tc>
        <w:tc>
          <w:tcPr>
            <w:tcW w:w="541" w:type="pct"/>
            <w:shd w:val="clear" w:color="auto" w:fill="FFFFFF" w:themeFill="background1"/>
          </w:tcPr>
          <w:p w14:paraId="3869B574"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-0.34</w:t>
            </w:r>
          </w:p>
        </w:tc>
        <w:tc>
          <w:tcPr>
            <w:tcW w:w="531" w:type="pct"/>
            <w:shd w:val="clear" w:color="auto" w:fill="FFFFFF" w:themeFill="background1"/>
          </w:tcPr>
          <w:p w14:paraId="4A62EBBF" w14:textId="77777777" w:rsidR="00732F08" w:rsidRPr="00DE0824" w:rsidRDefault="00732F08" w:rsidP="00653D34">
            <w:pPr>
              <w:spacing w:before="0" w:after="0" w:line="280" w:lineRule="atLeast"/>
              <w:jc w:val="center"/>
              <w:rPr>
                <w:b/>
                <w:bCs/>
                <w:sz w:val="18"/>
                <w:szCs w:val="18"/>
                <w:highlight w:val="green"/>
                <w:lang w:eastAsia="zh-CN"/>
              </w:rPr>
            </w:pPr>
            <w:r w:rsidRPr="00DE0824">
              <w:rPr>
                <w:b/>
                <w:bCs/>
                <w:sz w:val="18"/>
                <w:szCs w:val="18"/>
                <w:highlight w:val="green"/>
                <w:lang w:eastAsia="zh-CN"/>
              </w:rPr>
              <w:t>-0.37</w:t>
            </w:r>
          </w:p>
        </w:tc>
      </w:tr>
      <w:tr w:rsidR="00732F08" w:rsidRPr="00D93CED" w14:paraId="29F3BCC9" w14:textId="77777777" w:rsidTr="00DE0824">
        <w:tc>
          <w:tcPr>
            <w:tcW w:w="598" w:type="pct"/>
            <w:vMerge/>
            <w:tcBorders>
              <w:left w:val="single" w:sz="12" w:space="0" w:color="auto"/>
            </w:tcBorders>
            <w:shd w:val="clear" w:color="auto" w:fill="DEEAF6" w:themeFill="accent5" w:themeFillTint="33"/>
            <w:vAlign w:val="center"/>
          </w:tcPr>
          <w:p w14:paraId="65545A18" w14:textId="77777777" w:rsidR="00732F08" w:rsidRPr="00D93CED" w:rsidRDefault="00732F08" w:rsidP="00653D34">
            <w:pPr>
              <w:spacing w:before="0" w:after="0" w:line="280" w:lineRule="atLeast"/>
              <w:jc w:val="center"/>
              <w:rPr>
                <w:sz w:val="18"/>
                <w:szCs w:val="18"/>
                <w:lang w:eastAsia="zh-CN"/>
              </w:rPr>
            </w:pPr>
          </w:p>
        </w:tc>
        <w:tc>
          <w:tcPr>
            <w:tcW w:w="566" w:type="pct"/>
            <w:vMerge/>
            <w:shd w:val="clear" w:color="auto" w:fill="DEEAF6" w:themeFill="accent5" w:themeFillTint="33"/>
            <w:vAlign w:val="center"/>
          </w:tcPr>
          <w:p w14:paraId="701135DD" w14:textId="77777777" w:rsidR="00732F08" w:rsidRPr="00D93CED" w:rsidRDefault="00732F08" w:rsidP="00653D34">
            <w:pPr>
              <w:spacing w:before="0" w:after="0" w:line="280" w:lineRule="atLeast"/>
              <w:jc w:val="center"/>
              <w:rPr>
                <w:sz w:val="18"/>
                <w:szCs w:val="18"/>
                <w:lang w:eastAsia="zh-CN"/>
              </w:rPr>
            </w:pPr>
          </w:p>
        </w:tc>
        <w:tc>
          <w:tcPr>
            <w:tcW w:w="599" w:type="pct"/>
            <w:tcBorders>
              <w:right w:val="single" w:sz="12" w:space="0" w:color="auto"/>
            </w:tcBorders>
            <w:shd w:val="clear" w:color="auto" w:fill="DEEAF6" w:themeFill="accent5" w:themeFillTint="33"/>
            <w:vAlign w:val="center"/>
          </w:tcPr>
          <w:p w14:paraId="5F4C55BF"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50%</w:t>
            </w:r>
          </w:p>
        </w:tc>
        <w:tc>
          <w:tcPr>
            <w:tcW w:w="541" w:type="pct"/>
            <w:shd w:val="clear" w:color="auto" w:fill="FFFFFF" w:themeFill="background1"/>
          </w:tcPr>
          <w:p w14:paraId="5D4A85CF"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6.10</w:t>
            </w:r>
          </w:p>
        </w:tc>
        <w:tc>
          <w:tcPr>
            <w:tcW w:w="541" w:type="pct"/>
            <w:shd w:val="clear" w:color="auto" w:fill="FFFFFF" w:themeFill="background1"/>
          </w:tcPr>
          <w:p w14:paraId="0EFC453F"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0.73</w:t>
            </w:r>
          </w:p>
        </w:tc>
        <w:tc>
          <w:tcPr>
            <w:tcW w:w="541" w:type="pct"/>
            <w:shd w:val="clear" w:color="auto" w:fill="FFFFFF" w:themeFill="background1"/>
          </w:tcPr>
          <w:p w14:paraId="7EF93CB4"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1.49</w:t>
            </w:r>
          </w:p>
        </w:tc>
        <w:tc>
          <w:tcPr>
            <w:tcW w:w="541" w:type="pct"/>
            <w:shd w:val="clear" w:color="auto" w:fill="FFFFFF" w:themeFill="background1"/>
          </w:tcPr>
          <w:p w14:paraId="3A9AB5C9"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3.16</w:t>
            </w:r>
          </w:p>
        </w:tc>
        <w:tc>
          <w:tcPr>
            <w:tcW w:w="541" w:type="pct"/>
            <w:shd w:val="clear" w:color="auto" w:fill="FFFFFF" w:themeFill="background1"/>
          </w:tcPr>
          <w:p w14:paraId="5C3CA52D"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3.77</w:t>
            </w:r>
          </w:p>
        </w:tc>
        <w:tc>
          <w:tcPr>
            <w:tcW w:w="531" w:type="pct"/>
            <w:shd w:val="clear" w:color="auto" w:fill="FFFFFF" w:themeFill="background1"/>
          </w:tcPr>
          <w:p w14:paraId="1D99A24A" w14:textId="77777777" w:rsidR="00732F08" w:rsidRPr="00DE0824" w:rsidRDefault="00732F08" w:rsidP="00653D34">
            <w:pPr>
              <w:spacing w:before="0" w:after="0" w:line="280" w:lineRule="atLeast"/>
              <w:jc w:val="center"/>
              <w:rPr>
                <w:b/>
                <w:bCs/>
                <w:sz w:val="18"/>
                <w:szCs w:val="18"/>
                <w:highlight w:val="green"/>
                <w:lang w:eastAsia="zh-CN"/>
              </w:rPr>
            </w:pPr>
            <w:r w:rsidRPr="00DE0824">
              <w:rPr>
                <w:b/>
                <w:bCs/>
                <w:sz w:val="18"/>
                <w:szCs w:val="18"/>
                <w:highlight w:val="green"/>
                <w:lang w:eastAsia="zh-CN"/>
              </w:rPr>
              <w:t>3.43</w:t>
            </w:r>
          </w:p>
        </w:tc>
      </w:tr>
      <w:tr w:rsidR="00732F08" w:rsidRPr="00D93CED" w14:paraId="065B25C3" w14:textId="77777777" w:rsidTr="00DE0824">
        <w:tc>
          <w:tcPr>
            <w:tcW w:w="598" w:type="pct"/>
            <w:vMerge/>
            <w:tcBorders>
              <w:left w:val="single" w:sz="12" w:space="0" w:color="auto"/>
              <w:bottom w:val="single" w:sz="12" w:space="0" w:color="auto"/>
            </w:tcBorders>
            <w:shd w:val="clear" w:color="auto" w:fill="DEEAF6" w:themeFill="accent5" w:themeFillTint="33"/>
            <w:vAlign w:val="center"/>
          </w:tcPr>
          <w:p w14:paraId="069E44F0" w14:textId="77777777" w:rsidR="00732F08" w:rsidRPr="00D93CED" w:rsidRDefault="00732F08" w:rsidP="00653D34">
            <w:pPr>
              <w:spacing w:before="0" w:after="0" w:line="280" w:lineRule="atLeast"/>
              <w:jc w:val="center"/>
              <w:rPr>
                <w:sz w:val="18"/>
                <w:szCs w:val="18"/>
                <w:lang w:eastAsia="zh-CN"/>
              </w:rPr>
            </w:pPr>
          </w:p>
        </w:tc>
        <w:tc>
          <w:tcPr>
            <w:tcW w:w="566" w:type="pct"/>
            <w:vMerge/>
            <w:tcBorders>
              <w:bottom w:val="single" w:sz="12" w:space="0" w:color="auto"/>
            </w:tcBorders>
            <w:shd w:val="clear" w:color="auto" w:fill="DEEAF6" w:themeFill="accent5" w:themeFillTint="33"/>
            <w:vAlign w:val="center"/>
          </w:tcPr>
          <w:p w14:paraId="00C75D78" w14:textId="77777777" w:rsidR="00732F08" w:rsidRPr="00D93CED" w:rsidRDefault="00732F08" w:rsidP="00653D34">
            <w:pPr>
              <w:spacing w:before="0" w:after="0" w:line="280" w:lineRule="atLeast"/>
              <w:jc w:val="center"/>
              <w:rPr>
                <w:sz w:val="18"/>
                <w:szCs w:val="18"/>
                <w:lang w:eastAsia="zh-CN"/>
              </w:rPr>
            </w:pPr>
          </w:p>
        </w:tc>
        <w:tc>
          <w:tcPr>
            <w:tcW w:w="599" w:type="pct"/>
            <w:tcBorders>
              <w:bottom w:val="single" w:sz="12" w:space="0" w:color="auto"/>
              <w:right w:val="single" w:sz="12" w:space="0" w:color="auto"/>
            </w:tcBorders>
            <w:shd w:val="clear" w:color="auto" w:fill="DEEAF6" w:themeFill="accent5" w:themeFillTint="33"/>
            <w:vAlign w:val="center"/>
          </w:tcPr>
          <w:p w14:paraId="7B59737F"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80%</w:t>
            </w:r>
          </w:p>
        </w:tc>
        <w:tc>
          <w:tcPr>
            <w:tcW w:w="541" w:type="pct"/>
            <w:tcBorders>
              <w:bottom w:val="single" w:sz="12" w:space="0" w:color="auto"/>
            </w:tcBorders>
            <w:shd w:val="clear" w:color="auto" w:fill="FFFFFF" w:themeFill="background1"/>
          </w:tcPr>
          <w:p w14:paraId="7282E312"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13.51</w:t>
            </w:r>
          </w:p>
        </w:tc>
        <w:tc>
          <w:tcPr>
            <w:tcW w:w="541" w:type="pct"/>
            <w:tcBorders>
              <w:bottom w:val="single" w:sz="12" w:space="0" w:color="auto"/>
            </w:tcBorders>
            <w:shd w:val="clear" w:color="auto" w:fill="FFFFFF" w:themeFill="background1"/>
          </w:tcPr>
          <w:p w14:paraId="224E0E05"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3.85</w:t>
            </w:r>
          </w:p>
        </w:tc>
        <w:tc>
          <w:tcPr>
            <w:tcW w:w="541" w:type="pct"/>
            <w:tcBorders>
              <w:bottom w:val="single" w:sz="12" w:space="0" w:color="auto"/>
            </w:tcBorders>
            <w:shd w:val="clear" w:color="auto" w:fill="FFFFFF" w:themeFill="background1"/>
          </w:tcPr>
          <w:p w14:paraId="277C9F9F"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7.17</w:t>
            </w:r>
          </w:p>
        </w:tc>
        <w:tc>
          <w:tcPr>
            <w:tcW w:w="541" w:type="pct"/>
            <w:tcBorders>
              <w:bottom w:val="single" w:sz="12" w:space="0" w:color="auto"/>
            </w:tcBorders>
            <w:shd w:val="clear" w:color="auto" w:fill="FFFFFF" w:themeFill="background1"/>
          </w:tcPr>
          <w:p w14:paraId="73046D60"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8.56</w:t>
            </w:r>
          </w:p>
        </w:tc>
        <w:tc>
          <w:tcPr>
            <w:tcW w:w="541" w:type="pct"/>
            <w:tcBorders>
              <w:bottom w:val="single" w:sz="12" w:space="0" w:color="auto"/>
            </w:tcBorders>
            <w:shd w:val="clear" w:color="auto" w:fill="FFFFFF" w:themeFill="background1"/>
          </w:tcPr>
          <w:p w14:paraId="0BE4FB2F" w14:textId="77777777" w:rsidR="00732F08" w:rsidRPr="00DE0824" w:rsidRDefault="00732F08" w:rsidP="00653D34">
            <w:pPr>
              <w:spacing w:before="0" w:after="0" w:line="280" w:lineRule="atLeast"/>
              <w:jc w:val="center"/>
              <w:rPr>
                <w:b/>
                <w:bCs/>
                <w:sz w:val="18"/>
                <w:szCs w:val="18"/>
                <w:highlight w:val="green"/>
                <w:lang w:eastAsia="zh-CN"/>
              </w:rPr>
            </w:pPr>
            <w:r w:rsidRPr="00DE0824">
              <w:rPr>
                <w:b/>
                <w:bCs/>
                <w:sz w:val="18"/>
                <w:szCs w:val="18"/>
                <w:highlight w:val="green"/>
                <w:lang w:eastAsia="zh-CN"/>
              </w:rPr>
              <w:t>9.61</w:t>
            </w:r>
          </w:p>
        </w:tc>
        <w:tc>
          <w:tcPr>
            <w:tcW w:w="531" w:type="pct"/>
            <w:tcBorders>
              <w:bottom w:val="single" w:sz="12" w:space="0" w:color="auto"/>
            </w:tcBorders>
            <w:shd w:val="clear" w:color="auto" w:fill="FFFFFF" w:themeFill="background1"/>
          </w:tcPr>
          <w:p w14:paraId="6A84DE90"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7.35</w:t>
            </w:r>
          </w:p>
        </w:tc>
      </w:tr>
      <w:tr w:rsidR="00732F08" w:rsidRPr="00D93CED" w14:paraId="1A422193" w14:textId="77777777" w:rsidTr="00DE0824">
        <w:tc>
          <w:tcPr>
            <w:tcW w:w="598" w:type="pct"/>
            <w:vMerge w:val="restart"/>
            <w:tcBorders>
              <w:top w:val="single" w:sz="12" w:space="0" w:color="auto"/>
              <w:left w:val="single" w:sz="12" w:space="0" w:color="auto"/>
            </w:tcBorders>
            <w:shd w:val="clear" w:color="auto" w:fill="DEEAF6" w:themeFill="accent5" w:themeFillTint="33"/>
            <w:vAlign w:val="center"/>
          </w:tcPr>
          <w:p w14:paraId="71C46F72"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75-95%</w:t>
            </w:r>
          </w:p>
        </w:tc>
        <w:tc>
          <w:tcPr>
            <w:tcW w:w="566" w:type="pct"/>
            <w:vMerge w:val="restart"/>
            <w:tcBorders>
              <w:top w:val="single" w:sz="12" w:space="0" w:color="auto"/>
            </w:tcBorders>
            <w:shd w:val="clear" w:color="auto" w:fill="DEEAF6" w:themeFill="accent5" w:themeFillTint="33"/>
            <w:vAlign w:val="center"/>
          </w:tcPr>
          <w:p w14:paraId="17F45ECE"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40%</w:t>
            </w:r>
          </w:p>
        </w:tc>
        <w:tc>
          <w:tcPr>
            <w:tcW w:w="599" w:type="pct"/>
            <w:tcBorders>
              <w:top w:val="single" w:sz="12" w:space="0" w:color="auto"/>
              <w:right w:val="single" w:sz="12" w:space="0" w:color="auto"/>
            </w:tcBorders>
            <w:shd w:val="clear" w:color="auto" w:fill="DEEAF6" w:themeFill="accent5" w:themeFillTint="33"/>
            <w:vAlign w:val="center"/>
          </w:tcPr>
          <w:p w14:paraId="14E5B804"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20%</w:t>
            </w:r>
          </w:p>
        </w:tc>
        <w:tc>
          <w:tcPr>
            <w:tcW w:w="541" w:type="pct"/>
            <w:tcBorders>
              <w:top w:val="single" w:sz="12" w:space="0" w:color="auto"/>
            </w:tcBorders>
            <w:shd w:val="clear" w:color="auto" w:fill="FFFFFF" w:themeFill="background1"/>
          </w:tcPr>
          <w:p w14:paraId="406A4847"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1.97</w:t>
            </w:r>
          </w:p>
        </w:tc>
        <w:tc>
          <w:tcPr>
            <w:tcW w:w="541" w:type="pct"/>
            <w:tcBorders>
              <w:top w:val="single" w:sz="12" w:space="0" w:color="auto"/>
            </w:tcBorders>
            <w:shd w:val="clear" w:color="auto" w:fill="FFFFFF" w:themeFill="background1"/>
          </w:tcPr>
          <w:p w14:paraId="4863978C"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0.14</w:t>
            </w:r>
          </w:p>
        </w:tc>
        <w:tc>
          <w:tcPr>
            <w:tcW w:w="541" w:type="pct"/>
            <w:tcBorders>
              <w:top w:val="single" w:sz="12" w:space="0" w:color="auto"/>
            </w:tcBorders>
            <w:shd w:val="clear" w:color="auto" w:fill="FFFFFF" w:themeFill="background1"/>
          </w:tcPr>
          <w:p w14:paraId="2FB9A1D7"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0.03</w:t>
            </w:r>
          </w:p>
        </w:tc>
        <w:tc>
          <w:tcPr>
            <w:tcW w:w="541" w:type="pct"/>
            <w:tcBorders>
              <w:top w:val="single" w:sz="12" w:space="0" w:color="auto"/>
            </w:tcBorders>
            <w:shd w:val="clear" w:color="auto" w:fill="FFFFFF" w:themeFill="background1"/>
          </w:tcPr>
          <w:p w14:paraId="7F826F9F"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0.47</w:t>
            </w:r>
          </w:p>
        </w:tc>
        <w:tc>
          <w:tcPr>
            <w:tcW w:w="541" w:type="pct"/>
            <w:tcBorders>
              <w:top w:val="single" w:sz="12" w:space="0" w:color="auto"/>
            </w:tcBorders>
            <w:shd w:val="clear" w:color="auto" w:fill="FFFFFF" w:themeFill="background1"/>
          </w:tcPr>
          <w:p w14:paraId="4A0121A5" w14:textId="77777777" w:rsidR="00732F08" w:rsidRPr="00DE0824" w:rsidRDefault="00732F08" w:rsidP="00653D34">
            <w:pPr>
              <w:spacing w:before="0" w:after="0" w:line="280" w:lineRule="atLeast"/>
              <w:jc w:val="center"/>
              <w:rPr>
                <w:b/>
                <w:bCs/>
                <w:sz w:val="18"/>
                <w:szCs w:val="18"/>
                <w:highlight w:val="green"/>
                <w:lang w:eastAsia="zh-CN"/>
              </w:rPr>
            </w:pPr>
            <w:r w:rsidRPr="00DE0824">
              <w:rPr>
                <w:b/>
                <w:bCs/>
                <w:sz w:val="18"/>
                <w:szCs w:val="18"/>
                <w:highlight w:val="green"/>
                <w:lang w:eastAsia="zh-CN"/>
              </w:rPr>
              <w:t>0.47</w:t>
            </w:r>
          </w:p>
        </w:tc>
        <w:tc>
          <w:tcPr>
            <w:tcW w:w="531" w:type="pct"/>
            <w:tcBorders>
              <w:top w:val="single" w:sz="12" w:space="0" w:color="auto"/>
            </w:tcBorders>
            <w:shd w:val="clear" w:color="auto" w:fill="FFFFFF" w:themeFill="background1"/>
          </w:tcPr>
          <w:p w14:paraId="28748C96"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0.50</w:t>
            </w:r>
          </w:p>
        </w:tc>
      </w:tr>
      <w:tr w:rsidR="00732F08" w:rsidRPr="00D93CED" w14:paraId="15FF0B6A" w14:textId="77777777" w:rsidTr="00DE0824">
        <w:tc>
          <w:tcPr>
            <w:tcW w:w="598" w:type="pct"/>
            <w:vMerge/>
            <w:tcBorders>
              <w:left w:val="single" w:sz="12" w:space="0" w:color="auto"/>
            </w:tcBorders>
            <w:shd w:val="clear" w:color="auto" w:fill="DEEAF6" w:themeFill="accent5" w:themeFillTint="33"/>
            <w:vAlign w:val="center"/>
          </w:tcPr>
          <w:p w14:paraId="760EB806" w14:textId="77777777" w:rsidR="00732F08" w:rsidRPr="00D93CED" w:rsidRDefault="00732F08" w:rsidP="00653D34">
            <w:pPr>
              <w:spacing w:before="0" w:after="0" w:line="280" w:lineRule="atLeast"/>
              <w:jc w:val="center"/>
              <w:rPr>
                <w:sz w:val="18"/>
                <w:szCs w:val="18"/>
                <w:lang w:eastAsia="zh-CN"/>
              </w:rPr>
            </w:pPr>
          </w:p>
        </w:tc>
        <w:tc>
          <w:tcPr>
            <w:tcW w:w="566" w:type="pct"/>
            <w:vMerge/>
            <w:shd w:val="clear" w:color="auto" w:fill="DEEAF6" w:themeFill="accent5" w:themeFillTint="33"/>
            <w:vAlign w:val="center"/>
          </w:tcPr>
          <w:p w14:paraId="2DB6C427" w14:textId="77777777" w:rsidR="00732F08" w:rsidRPr="00D93CED" w:rsidRDefault="00732F08" w:rsidP="00653D34">
            <w:pPr>
              <w:spacing w:before="0" w:after="0" w:line="280" w:lineRule="atLeast"/>
              <w:jc w:val="center"/>
              <w:rPr>
                <w:sz w:val="18"/>
                <w:szCs w:val="18"/>
                <w:lang w:eastAsia="zh-CN"/>
              </w:rPr>
            </w:pPr>
          </w:p>
        </w:tc>
        <w:tc>
          <w:tcPr>
            <w:tcW w:w="599" w:type="pct"/>
            <w:tcBorders>
              <w:right w:val="single" w:sz="12" w:space="0" w:color="auto"/>
            </w:tcBorders>
            <w:shd w:val="clear" w:color="auto" w:fill="DEEAF6" w:themeFill="accent5" w:themeFillTint="33"/>
            <w:vAlign w:val="center"/>
          </w:tcPr>
          <w:p w14:paraId="578FDD50"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50%</w:t>
            </w:r>
          </w:p>
        </w:tc>
        <w:tc>
          <w:tcPr>
            <w:tcW w:w="541" w:type="pct"/>
            <w:shd w:val="clear" w:color="auto" w:fill="FFFFFF" w:themeFill="background1"/>
          </w:tcPr>
          <w:p w14:paraId="7573793C"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6.09</w:t>
            </w:r>
          </w:p>
        </w:tc>
        <w:tc>
          <w:tcPr>
            <w:tcW w:w="541" w:type="pct"/>
            <w:shd w:val="clear" w:color="auto" w:fill="FFFFFF" w:themeFill="background1"/>
          </w:tcPr>
          <w:p w14:paraId="69FEF5FE"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2.28</w:t>
            </w:r>
          </w:p>
        </w:tc>
        <w:tc>
          <w:tcPr>
            <w:tcW w:w="541" w:type="pct"/>
            <w:shd w:val="clear" w:color="auto" w:fill="FFFFFF" w:themeFill="background1"/>
          </w:tcPr>
          <w:p w14:paraId="75301392"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2.65</w:t>
            </w:r>
          </w:p>
        </w:tc>
        <w:tc>
          <w:tcPr>
            <w:tcW w:w="541" w:type="pct"/>
            <w:shd w:val="clear" w:color="auto" w:fill="FFFFFF" w:themeFill="background1"/>
          </w:tcPr>
          <w:p w14:paraId="506BC35F"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3.68</w:t>
            </w:r>
          </w:p>
        </w:tc>
        <w:tc>
          <w:tcPr>
            <w:tcW w:w="541" w:type="pct"/>
            <w:shd w:val="clear" w:color="auto" w:fill="FFFFFF" w:themeFill="background1"/>
          </w:tcPr>
          <w:p w14:paraId="5132ECC0"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3.84</w:t>
            </w:r>
          </w:p>
        </w:tc>
        <w:tc>
          <w:tcPr>
            <w:tcW w:w="531" w:type="pct"/>
            <w:shd w:val="clear" w:color="auto" w:fill="FFFFFF" w:themeFill="background1"/>
          </w:tcPr>
          <w:p w14:paraId="29B16867" w14:textId="77777777" w:rsidR="00732F08" w:rsidRPr="00DE0824" w:rsidRDefault="00732F08" w:rsidP="00653D34">
            <w:pPr>
              <w:spacing w:before="0" w:after="0" w:line="280" w:lineRule="atLeast"/>
              <w:jc w:val="center"/>
              <w:rPr>
                <w:b/>
                <w:bCs/>
                <w:sz w:val="18"/>
                <w:szCs w:val="18"/>
                <w:highlight w:val="green"/>
                <w:lang w:eastAsia="zh-CN"/>
              </w:rPr>
            </w:pPr>
            <w:r w:rsidRPr="00DE0824">
              <w:rPr>
                <w:b/>
                <w:bCs/>
                <w:sz w:val="18"/>
                <w:szCs w:val="18"/>
                <w:highlight w:val="green"/>
                <w:lang w:eastAsia="zh-CN"/>
              </w:rPr>
              <w:t>3.69</w:t>
            </w:r>
          </w:p>
        </w:tc>
      </w:tr>
      <w:tr w:rsidR="00732F08" w:rsidRPr="00D93CED" w14:paraId="65C4E1F6" w14:textId="77777777" w:rsidTr="00DE0824">
        <w:tc>
          <w:tcPr>
            <w:tcW w:w="598" w:type="pct"/>
            <w:vMerge/>
            <w:tcBorders>
              <w:left w:val="single" w:sz="12" w:space="0" w:color="auto"/>
            </w:tcBorders>
            <w:shd w:val="clear" w:color="auto" w:fill="DEEAF6" w:themeFill="accent5" w:themeFillTint="33"/>
            <w:vAlign w:val="center"/>
          </w:tcPr>
          <w:p w14:paraId="7465ACBC" w14:textId="77777777" w:rsidR="00732F08" w:rsidRPr="00D93CED" w:rsidRDefault="00732F08" w:rsidP="00653D34">
            <w:pPr>
              <w:spacing w:before="0" w:after="0" w:line="280" w:lineRule="atLeast"/>
              <w:jc w:val="center"/>
              <w:rPr>
                <w:sz w:val="18"/>
                <w:szCs w:val="18"/>
                <w:lang w:eastAsia="zh-CN"/>
              </w:rPr>
            </w:pPr>
          </w:p>
        </w:tc>
        <w:tc>
          <w:tcPr>
            <w:tcW w:w="566" w:type="pct"/>
            <w:vMerge/>
            <w:shd w:val="clear" w:color="auto" w:fill="DEEAF6" w:themeFill="accent5" w:themeFillTint="33"/>
            <w:vAlign w:val="center"/>
          </w:tcPr>
          <w:p w14:paraId="7BA09038" w14:textId="77777777" w:rsidR="00732F08" w:rsidRPr="00D93CED" w:rsidRDefault="00732F08" w:rsidP="00653D34">
            <w:pPr>
              <w:spacing w:before="0" w:after="0" w:line="280" w:lineRule="atLeast"/>
              <w:jc w:val="center"/>
              <w:rPr>
                <w:sz w:val="18"/>
                <w:szCs w:val="18"/>
                <w:lang w:eastAsia="zh-CN"/>
              </w:rPr>
            </w:pPr>
          </w:p>
        </w:tc>
        <w:tc>
          <w:tcPr>
            <w:tcW w:w="599" w:type="pct"/>
            <w:tcBorders>
              <w:right w:val="single" w:sz="12" w:space="0" w:color="auto"/>
            </w:tcBorders>
            <w:shd w:val="clear" w:color="auto" w:fill="DEEAF6" w:themeFill="accent5" w:themeFillTint="33"/>
            <w:vAlign w:val="center"/>
          </w:tcPr>
          <w:p w14:paraId="59C9B226"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80%</w:t>
            </w:r>
          </w:p>
        </w:tc>
        <w:tc>
          <w:tcPr>
            <w:tcW w:w="541" w:type="pct"/>
            <w:shd w:val="clear" w:color="auto" w:fill="FFFFFF" w:themeFill="background1"/>
          </w:tcPr>
          <w:p w14:paraId="41525381"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12.41</w:t>
            </w:r>
          </w:p>
        </w:tc>
        <w:tc>
          <w:tcPr>
            <w:tcW w:w="541" w:type="pct"/>
            <w:shd w:val="clear" w:color="auto" w:fill="FFFFFF" w:themeFill="background1"/>
          </w:tcPr>
          <w:p w14:paraId="0E5A63DE"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5.79</w:t>
            </w:r>
          </w:p>
        </w:tc>
        <w:tc>
          <w:tcPr>
            <w:tcW w:w="541" w:type="pct"/>
            <w:shd w:val="clear" w:color="auto" w:fill="FFFFFF" w:themeFill="background1"/>
          </w:tcPr>
          <w:p w14:paraId="3CB5F39F"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6.95</w:t>
            </w:r>
          </w:p>
        </w:tc>
        <w:tc>
          <w:tcPr>
            <w:tcW w:w="541" w:type="pct"/>
            <w:shd w:val="clear" w:color="auto" w:fill="FFFFFF" w:themeFill="background1"/>
          </w:tcPr>
          <w:p w14:paraId="2B4FE88A"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7.80</w:t>
            </w:r>
          </w:p>
        </w:tc>
        <w:tc>
          <w:tcPr>
            <w:tcW w:w="541" w:type="pct"/>
            <w:shd w:val="clear" w:color="auto" w:fill="FFFFFF" w:themeFill="background1"/>
          </w:tcPr>
          <w:p w14:paraId="3398BE71"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8.40</w:t>
            </w:r>
          </w:p>
        </w:tc>
        <w:tc>
          <w:tcPr>
            <w:tcW w:w="531" w:type="pct"/>
            <w:shd w:val="clear" w:color="auto" w:fill="FFFFFF" w:themeFill="background1"/>
          </w:tcPr>
          <w:p w14:paraId="05CEB365" w14:textId="77777777" w:rsidR="00732F08" w:rsidRPr="00DE0824" w:rsidRDefault="00732F08" w:rsidP="00653D34">
            <w:pPr>
              <w:spacing w:before="0" w:after="0" w:line="280" w:lineRule="atLeast"/>
              <w:jc w:val="center"/>
              <w:rPr>
                <w:b/>
                <w:bCs/>
                <w:sz w:val="18"/>
                <w:szCs w:val="18"/>
                <w:highlight w:val="green"/>
                <w:lang w:eastAsia="zh-CN"/>
              </w:rPr>
            </w:pPr>
            <w:r w:rsidRPr="00DE0824">
              <w:rPr>
                <w:b/>
                <w:bCs/>
                <w:sz w:val="18"/>
                <w:szCs w:val="18"/>
                <w:highlight w:val="green"/>
                <w:lang w:eastAsia="zh-CN"/>
              </w:rPr>
              <w:t>7.66</w:t>
            </w:r>
          </w:p>
        </w:tc>
      </w:tr>
      <w:tr w:rsidR="00732F08" w:rsidRPr="00D93CED" w14:paraId="14ABAB0E" w14:textId="77777777" w:rsidTr="00DE0824">
        <w:tc>
          <w:tcPr>
            <w:tcW w:w="598" w:type="pct"/>
            <w:vMerge/>
            <w:tcBorders>
              <w:left w:val="single" w:sz="12" w:space="0" w:color="auto"/>
            </w:tcBorders>
            <w:shd w:val="clear" w:color="auto" w:fill="DEEAF6" w:themeFill="accent5" w:themeFillTint="33"/>
            <w:vAlign w:val="center"/>
          </w:tcPr>
          <w:p w14:paraId="4D1D8404" w14:textId="77777777" w:rsidR="00732F08" w:rsidRPr="00D93CED" w:rsidRDefault="00732F08" w:rsidP="00653D34">
            <w:pPr>
              <w:spacing w:before="0" w:after="0" w:line="280" w:lineRule="atLeast"/>
              <w:jc w:val="center"/>
              <w:rPr>
                <w:sz w:val="18"/>
                <w:szCs w:val="18"/>
                <w:lang w:eastAsia="zh-CN"/>
              </w:rPr>
            </w:pPr>
          </w:p>
        </w:tc>
        <w:tc>
          <w:tcPr>
            <w:tcW w:w="566" w:type="pct"/>
            <w:vMerge w:val="restart"/>
            <w:shd w:val="clear" w:color="auto" w:fill="DEEAF6" w:themeFill="accent5" w:themeFillTint="33"/>
            <w:vAlign w:val="center"/>
          </w:tcPr>
          <w:p w14:paraId="005E6BA4"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60%</w:t>
            </w:r>
          </w:p>
        </w:tc>
        <w:tc>
          <w:tcPr>
            <w:tcW w:w="599" w:type="pct"/>
            <w:tcBorders>
              <w:right w:val="single" w:sz="12" w:space="0" w:color="auto"/>
            </w:tcBorders>
            <w:shd w:val="clear" w:color="auto" w:fill="DEEAF6" w:themeFill="accent5" w:themeFillTint="33"/>
            <w:vAlign w:val="center"/>
          </w:tcPr>
          <w:p w14:paraId="4154326B"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20%</w:t>
            </w:r>
          </w:p>
        </w:tc>
        <w:tc>
          <w:tcPr>
            <w:tcW w:w="541" w:type="pct"/>
            <w:shd w:val="clear" w:color="auto" w:fill="FFFFFF" w:themeFill="background1"/>
          </w:tcPr>
          <w:p w14:paraId="27210968"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0.38</w:t>
            </w:r>
          </w:p>
        </w:tc>
        <w:tc>
          <w:tcPr>
            <w:tcW w:w="541" w:type="pct"/>
            <w:shd w:val="clear" w:color="auto" w:fill="FFFFFF" w:themeFill="background1"/>
          </w:tcPr>
          <w:p w14:paraId="39729154"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-1.26</w:t>
            </w:r>
          </w:p>
        </w:tc>
        <w:tc>
          <w:tcPr>
            <w:tcW w:w="541" w:type="pct"/>
            <w:shd w:val="clear" w:color="auto" w:fill="FFFFFF" w:themeFill="background1"/>
          </w:tcPr>
          <w:p w14:paraId="7B3E2658"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-1.34</w:t>
            </w:r>
          </w:p>
        </w:tc>
        <w:tc>
          <w:tcPr>
            <w:tcW w:w="541" w:type="pct"/>
            <w:shd w:val="clear" w:color="auto" w:fill="FFFFFF" w:themeFill="background1"/>
          </w:tcPr>
          <w:p w14:paraId="1A51EE37"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-1.18</w:t>
            </w:r>
          </w:p>
        </w:tc>
        <w:tc>
          <w:tcPr>
            <w:tcW w:w="541" w:type="pct"/>
            <w:shd w:val="clear" w:color="auto" w:fill="FFFFFF" w:themeFill="background1"/>
          </w:tcPr>
          <w:p w14:paraId="542C6B5A"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-1.23</w:t>
            </w:r>
          </w:p>
        </w:tc>
        <w:tc>
          <w:tcPr>
            <w:tcW w:w="531" w:type="pct"/>
            <w:shd w:val="clear" w:color="auto" w:fill="FFFFFF" w:themeFill="background1"/>
          </w:tcPr>
          <w:p w14:paraId="471F3E73" w14:textId="77777777" w:rsidR="00732F08" w:rsidRPr="00DE0824" w:rsidRDefault="00732F08" w:rsidP="00653D34">
            <w:pPr>
              <w:spacing w:before="0" w:after="0" w:line="280" w:lineRule="atLeast"/>
              <w:jc w:val="center"/>
              <w:rPr>
                <w:b/>
                <w:bCs/>
                <w:sz w:val="18"/>
                <w:szCs w:val="18"/>
                <w:highlight w:val="green"/>
                <w:lang w:eastAsia="zh-CN"/>
              </w:rPr>
            </w:pPr>
            <w:r w:rsidRPr="00DE0824">
              <w:rPr>
                <w:b/>
                <w:bCs/>
                <w:sz w:val="18"/>
                <w:szCs w:val="18"/>
                <w:highlight w:val="green"/>
                <w:lang w:eastAsia="zh-CN"/>
              </w:rPr>
              <w:t>-1.20</w:t>
            </w:r>
          </w:p>
        </w:tc>
      </w:tr>
      <w:tr w:rsidR="00732F08" w:rsidRPr="00D93CED" w14:paraId="7462BD85" w14:textId="77777777" w:rsidTr="00DE0824">
        <w:tc>
          <w:tcPr>
            <w:tcW w:w="598" w:type="pct"/>
            <w:vMerge/>
            <w:tcBorders>
              <w:left w:val="single" w:sz="12" w:space="0" w:color="auto"/>
            </w:tcBorders>
            <w:shd w:val="clear" w:color="auto" w:fill="DEEAF6" w:themeFill="accent5" w:themeFillTint="33"/>
            <w:vAlign w:val="center"/>
          </w:tcPr>
          <w:p w14:paraId="18CDF36F" w14:textId="77777777" w:rsidR="00732F08" w:rsidRPr="00D93CED" w:rsidRDefault="00732F08" w:rsidP="00653D34">
            <w:pPr>
              <w:spacing w:before="0" w:after="0" w:line="280" w:lineRule="atLeast"/>
              <w:jc w:val="center"/>
              <w:rPr>
                <w:sz w:val="18"/>
                <w:szCs w:val="18"/>
                <w:lang w:eastAsia="zh-CN"/>
              </w:rPr>
            </w:pPr>
          </w:p>
        </w:tc>
        <w:tc>
          <w:tcPr>
            <w:tcW w:w="566" w:type="pct"/>
            <w:vMerge/>
            <w:shd w:val="clear" w:color="auto" w:fill="DEEAF6" w:themeFill="accent5" w:themeFillTint="33"/>
            <w:vAlign w:val="center"/>
          </w:tcPr>
          <w:p w14:paraId="30009768" w14:textId="77777777" w:rsidR="00732F08" w:rsidRPr="00D93CED" w:rsidRDefault="00732F08" w:rsidP="00653D34">
            <w:pPr>
              <w:spacing w:before="0" w:after="0" w:line="280" w:lineRule="atLeast"/>
              <w:jc w:val="center"/>
              <w:rPr>
                <w:sz w:val="18"/>
                <w:szCs w:val="18"/>
                <w:lang w:eastAsia="zh-CN"/>
              </w:rPr>
            </w:pPr>
          </w:p>
        </w:tc>
        <w:tc>
          <w:tcPr>
            <w:tcW w:w="599" w:type="pct"/>
            <w:tcBorders>
              <w:right w:val="single" w:sz="12" w:space="0" w:color="auto"/>
            </w:tcBorders>
            <w:shd w:val="clear" w:color="auto" w:fill="DEEAF6" w:themeFill="accent5" w:themeFillTint="33"/>
            <w:vAlign w:val="center"/>
          </w:tcPr>
          <w:p w14:paraId="21BD3F75"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50%</w:t>
            </w:r>
          </w:p>
        </w:tc>
        <w:tc>
          <w:tcPr>
            <w:tcW w:w="541" w:type="pct"/>
            <w:shd w:val="clear" w:color="auto" w:fill="FFFFFF" w:themeFill="background1"/>
          </w:tcPr>
          <w:p w14:paraId="7B6B8BAF"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4.55</w:t>
            </w:r>
          </w:p>
        </w:tc>
        <w:tc>
          <w:tcPr>
            <w:tcW w:w="541" w:type="pct"/>
            <w:shd w:val="clear" w:color="auto" w:fill="FFFFFF" w:themeFill="background1"/>
          </w:tcPr>
          <w:p w14:paraId="67DABAF3"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0.54</w:t>
            </w:r>
          </w:p>
        </w:tc>
        <w:tc>
          <w:tcPr>
            <w:tcW w:w="541" w:type="pct"/>
            <w:shd w:val="clear" w:color="auto" w:fill="FFFFFF" w:themeFill="background1"/>
          </w:tcPr>
          <w:p w14:paraId="4D42D837"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1.03</w:t>
            </w:r>
          </w:p>
        </w:tc>
        <w:tc>
          <w:tcPr>
            <w:tcW w:w="541" w:type="pct"/>
            <w:shd w:val="clear" w:color="auto" w:fill="FFFFFF" w:themeFill="background1"/>
          </w:tcPr>
          <w:p w14:paraId="186D8AF4"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1.93</w:t>
            </w:r>
          </w:p>
        </w:tc>
        <w:tc>
          <w:tcPr>
            <w:tcW w:w="541" w:type="pct"/>
            <w:shd w:val="clear" w:color="auto" w:fill="FFFFFF" w:themeFill="background1"/>
          </w:tcPr>
          <w:p w14:paraId="3D78655E"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2.30</w:t>
            </w:r>
          </w:p>
        </w:tc>
        <w:tc>
          <w:tcPr>
            <w:tcW w:w="531" w:type="pct"/>
            <w:shd w:val="clear" w:color="auto" w:fill="FFFFFF" w:themeFill="background1"/>
          </w:tcPr>
          <w:p w14:paraId="4ED59FDD" w14:textId="77777777" w:rsidR="00732F08" w:rsidRPr="00DE0824" w:rsidRDefault="00732F08" w:rsidP="00653D34">
            <w:pPr>
              <w:spacing w:before="0" w:after="0" w:line="280" w:lineRule="atLeast"/>
              <w:jc w:val="center"/>
              <w:rPr>
                <w:b/>
                <w:bCs/>
                <w:sz w:val="18"/>
                <w:szCs w:val="18"/>
                <w:highlight w:val="green"/>
                <w:lang w:eastAsia="zh-CN"/>
              </w:rPr>
            </w:pPr>
            <w:r w:rsidRPr="00DE0824">
              <w:rPr>
                <w:b/>
                <w:bCs/>
                <w:sz w:val="18"/>
                <w:szCs w:val="18"/>
                <w:highlight w:val="green"/>
                <w:lang w:eastAsia="zh-CN"/>
              </w:rPr>
              <w:t>2.09</w:t>
            </w:r>
          </w:p>
        </w:tc>
      </w:tr>
      <w:tr w:rsidR="00732F08" w:rsidRPr="00FE4E08" w14:paraId="32EAAB41" w14:textId="77777777" w:rsidTr="00DE0824">
        <w:trPr>
          <w:trHeight w:val="53"/>
        </w:trPr>
        <w:tc>
          <w:tcPr>
            <w:tcW w:w="598" w:type="pct"/>
            <w:vMerge/>
            <w:tcBorders>
              <w:left w:val="single" w:sz="12" w:space="0" w:color="auto"/>
              <w:bottom w:val="single" w:sz="12" w:space="0" w:color="auto"/>
            </w:tcBorders>
            <w:shd w:val="clear" w:color="auto" w:fill="DEEAF6" w:themeFill="accent5" w:themeFillTint="33"/>
            <w:vAlign w:val="center"/>
          </w:tcPr>
          <w:p w14:paraId="0B0D8829" w14:textId="77777777" w:rsidR="00732F08" w:rsidRPr="00D93CED" w:rsidRDefault="00732F08" w:rsidP="00653D34">
            <w:pPr>
              <w:spacing w:before="0" w:after="0" w:line="280" w:lineRule="atLeast"/>
              <w:jc w:val="center"/>
              <w:rPr>
                <w:sz w:val="18"/>
                <w:szCs w:val="18"/>
                <w:lang w:eastAsia="zh-CN"/>
              </w:rPr>
            </w:pPr>
          </w:p>
        </w:tc>
        <w:tc>
          <w:tcPr>
            <w:tcW w:w="566" w:type="pct"/>
            <w:vMerge/>
            <w:tcBorders>
              <w:bottom w:val="single" w:sz="12" w:space="0" w:color="auto"/>
            </w:tcBorders>
            <w:shd w:val="clear" w:color="auto" w:fill="DEEAF6" w:themeFill="accent5" w:themeFillTint="33"/>
            <w:vAlign w:val="center"/>
          </w:tcPr>
          <w:p w14:paraId="212D55A7" w14:textId="77777777" w:rsidR="00732F08" w:rsidRPr="00D93CED" w:rsidRDefault="00732F08" w:rsidP="00653D34">
            <w:pPr>
              <w:spacing w:before="0" w:after="0" w:line="280" w:lineRule="atLeast"/>
              <w:jc w:val="center"/>
              <w:rPr>
                <w:sz w:val="18"/>
                <w:szCs w:val="18"/>
                <w:lang w:eastAsia="zh-CN"/>
              </w:rPr>
            </w:pPr>
          </w:p>
        </w:tc>
        <w:tc>
          <w:tcPr>
            <w:tcW w:w="599" w:type="pct"/>
            <w:tcBorders>
              <w:bottom w:val="single" w:sz="12" w:space="0" w:color="auto"/>
              <w:right w:val="single" w:sz="12" w:space="0" w:color="auto"/>
            </w:tcBorders>
            <w:shd w:val="clear" w:color="auto" w:fill="DEEAF6" w:themeFill="accent5" w:themeFillTint="33"/>
            <w:vAlign w:val="center"/>
          </w:tcPr>
          <w:p w14:paraId="633BA974" w14:textId="77777777" w:rsidR="00732F08" w:rsidRPr="00D93CED" w:rsidRDefault="00732F08" w:rsidP="00653D34">
            <w:pPr>
              <w:spacing w:before="0" w:after="0" w:line="280" w:lineRule="atLeast"/>
              <w:jc w:val="center"/>
              <w:rPr>
                <w:sz w:val="18"/>
                <w:szCs w:val="18"/>
                <w:lang w:eastAsia="zh-CN"/>
              </w:rPr>
            </w:pPr>
            <w:r w:rsidRPr="00D93CED">
              <w:rPr>
                <w:sz w:val="18"/>
                <w:szCs w:val="18"/>
                <w:lang w:eastAsia="zh-CN"/>
              </w:rPr>
              <w:t>80%</w:t>
            </w:r>
          </w:p>
        </w:tc>
        <w:tc>
          <w:tcPr>
            <w:tcW w:w="541" w:type="pct"/>
            <w:tcBorders>
              <w:bottom w:val="single" w:sz="12" w:space="0" w:color="auto"/>
            </w:tcBorders>
            <w:shd w:val="clear" w:color="auto" w:fill="FFFFFF" w:themeFill="background1"/>
          </w:tcPr>
          <w:p w14:paraId="72734E53"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10.86</w:t>
            </w:r>
          </w:p>
        </w:tc>
        <w:tc>
          <w:tcPr>
            <w:tcW w:w="541" w:type="pct"/>
            <w:tcBorders>
              <w:bottom w:val="single" w:sz="12" w:space="0" w:color="auto"/>
            </w:tcBorders>
            <w:shd w:val="clear" w:color="auto" w:fill="FFFFFF" w:themeFill="background1"/>
          </w:tcPr>
          <w:p w14:paraId="4C90C90D"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4.03</w:t>
            </w:r>
          </w:p>
        </w:tc>
        <w:tc>
          <w:tcPr>
            <w:tcW w:w="541" w:type="pct"/>
            <w:tcBorders>
              <w:bottom w:val="single" w:sz="12" w:space="0" w:color="auto"/>
            </w:tcBorders>
            <w:shd w:val="clear" w:color="auto" w:fill="FFFFFF" w:themeFill="background1"/>
          </w:tcPr>
          <w:p w14:paraId="697DDE26"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5.27</w:t>
            </w:r>
          </w:p>
        </w:tc>
        <w:tc>
          <w:tcPr>
            <w:tcW w:w="541" w:type="pct"/>
            <w:tcBorders>
              <w:bottom w:val="single" w:sz="12" w:space="0" w:color="auto"/>
            </w:tcBorders>
            <w:shd w:val="clear" w:color="auto" w:fill="FFFFFF" w:themeFill="background1"/>
          </w:tcPr>
          <w:p w14:paraId="1CC03D43"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6.12</w:t>
            </w:r>
          </w:p>
        </w:tc>
        <w:tc>
          <w:tcPr>
            <w:tcW w:w="541" w:type="pct"/>
            <w:tcBorders>
              <w:bottom w:val="single" w:sz="12" w:space="0" w:color="auto"/>
            </w:tcBorders>
            <w:shd w:val="clear" w:color="auto" w:fill="FFFFFF" w:themeFill="background1"/>
          </w:tcPr>
          <w:p w14:paraId="15FAE492" w14:textId="77777777" w:rsidR="00732F08" w:rsidRPr="00DE0824" w:rsidRDefault="00732F08" w:rsidP="00653D34">
            <w:pPr>
              <w:spacing w:before="0" w:after="0" w:line="280" w:lineRule="atLeast"/>
              <w:jc w:val="center"/>
              <w:rPr>
                <w:sz w:val="18"/>
                <w:szCs w:val="18"/>
                <w:lang w:eastAsia="zh-CN"/>
              </w:rPr>
            </w:pPr>
            <w:r w:rsidRPr="00DE0824">
              <w:rPr>
                <w:sz w:val="18"/>
                <w:szCs w:val="18"/>
                <w:lang w:eastAsia="zh-CN"/>
              </w:rPr>
              <w:t>6.85</w:t>
            </w:r>
          </w:p>
        </w:tc>
        <w:tc>
          <w:tcPr>
            <w:tcW w:w="531" w:type="pct"/>
            <w:tcBorders>
              <w:bottom w:val="single" w:sz="12" w:space="0" w:color="auto"/>
            </w:tcBorders>
            <w:shd w:val="clear" w:color="auto" w:fill="FFFFFF" w:themeFill="background1"/>
          </w:tcPr>
          <w:p w14:paraId="551F757A" w14:textId="77777777" w:rsidR="00732F08" w:rsidRPr="00DE0824" w:rsidRDefault="00732F08" w:rsidP="00653D34">
            <w:pPr>
              <w:spacing w:before="0" w:after="0" w:line="280" w:lineRule="atLeast"/>
              <w:jc w:val="center"/>
              <w:rPr>
                <w:b/>
                <w:bCs/>
                <w:sz w:val="18"/>
                <w:szCs w:val="18"/>
                <w:highlight w:val="green"/>
                <w:lang w:val="ru-RU" w:eastAsia="zh-CN"/>
              </w:rPr>
            </w:pPr>
            <w:r w:rsidRPr="00DE0824">
              <w:rPr>
                <w:b/>
                <w:bCs/>
                <w:sz w:val="18"/>
                <w:szCs w:val="18"/>
                <w:highlight w:val="green"/>
                <w:lang w:eastAsia="zh-CN"/>
              </w:rPr>
              <w:t>6.07</w:t>
            </w:r>
          </w:p>
        </w:tc>
      </w:tr>
    </w:tbl>
    <w:p w14:paraId="23CCA20B" w14:textId="2D5216CB" w:rsidR="00732F08" w:rsidRDefault="00E163BD" w:rsidP="00F10DE3">
      <w:pPr>
        <w:rPr>
          <w:lang w:eastAsia="ja-JP" w:bidi="hi-IN"/>
        </w:rPr>
      </w:pPr>
      <w:r>
        <w:rPr>
          <w:lang w:eastAsia="ja-JP" w:bidi="hi-IN"/>
        </w:rPr>
        <w:t xml:space="preserve">From this table we can observe that INR1 values calculated based on </w:t>
      </w:r>
      <w:r w:rsidR="000E7DB7">
        <w:rPr>
          <w:lang w:eastAsia="ja-JP" w:bidi="hi-IN"/>
        </w:rPr>
        <w:t>Mean INR 2 values are</w:t>
      </w:r>
      <w:r w:rsidR="000640D8">
        <w:rPr>
          <w:lang w:eastAsia="ja-JP" w:bidi="hi-IN"/>
        </w:rPr>
        <w:t xml:space="preserve"> </w:t>
      </w:r>
      <w:r w:rsidR="000E7DB7">
        <w:rPr>
          <w:lang w:eastAsia="ja-JP" w:bidi="hi-IN"/>
        </w:rPr>
        <w:t>close</w:t>
      </w:r>
      <w:r w:rsidR="000640D8">
        <w:rPr>
          <w:lang w:eastAsia="ja-JP" w:bidi="hi-IN"/>
        </w:rPr>
        <w:t>r</w:t>
      </w:r>
      <w:r w:rsidR="000E7DB7">
        <w:rPr>
          <w:lang w:eastAsia="ja-JP" w:bidi="hi-IN"/>
        </w:rPr>
        <w:t xml:space="preserve"> to actual INR 1 values derived based on SLS </w:t>
      </w:r>
      <w:r w:rsidR="009241D6">
        <w:rPr>
          <w:lang w:eastAsia="ja-JP" w:bidi="hi-IN"/>
        </w:rPr>
        <w:t>results</w:t>
      </w:r>
      <w:r w:rsidR="00384746">
        <w:rPr>
          <w:lang w:eastAsia="ja-JP" w:bidi="hi-IN"/>
        </w:rPr>
        <w:t xml:space="preserve"> (Green highlights values which are more close to SLS results)</w:t>
      </w:r>
      <w:r w:rsidR="009241D6">
        <w:rPr>
          <w:lang w:eastAsia="ja-JP" w:bidi="hi-IN"/>
        </w:rPr>
        <w:t>. Therefore, we can use this approach to calculate the INR1 values for NAICS scenario 1</w:t>
      </w:r>
      <w:r w:rsidR="00257752">
        <w:rPr>
          <w:lang w:eastAsia="ja-JP" w:bidi="hi-IN"/>
        </w:rPr>
        <w:t xml:space="preserve"> using the information from TR 36.866</w:t>
      </w:r>
      <w:r w:rsidR="003007D3">
        <w:rPr>
          <w:lang w:eastAsia="ja-JP" w:bidi="hi-IN"/>
        </w:rPr>
        <w:t xml:space="preserve"> </w:t>
      </w:r>
      <w:r w:rsidR="003007D3">
        <w:rPr>
          <w:lang w:eastAsia="ja-JP" w:bidi="hi-IN"/>
        </w:rPr>
        <w:fldChar w:fldCharType="begin"/>
      </w:r>
      <w:r w:rsidR="003007D3">
        <w:rPr>
          <w:lang w:eastAsia="ja-JP" w:bidi="hi-IN"/>
        </w:rPr>
        <w:instrText xml:space="preserve"> REF _Ref68195871 \n \h </w:instrText>
      </w:r>
      <w:r w:rsidR="003007D3">
        <w:rPr>
          <w:lang w:eastAsia="ja-JP" w:bidi="hi-IN"/>
        </w:rPr>
      </w:r>
      <w:r w:rsidR="003007D3">
        <w:rPr>
          <w:lang w:eastAsia="ja-JP" w:bidi="hi-IN"/>
        </w:rPr>
        <w:fldChar w:fldCharType="separate"/>
      </w:r>
      <w:r w:rsidR="003007D3">
        <w:rPr>
          <w:lang w:eastAsia="ja-JP" w:bidi="hi-IN"/>
        </w:rPr>
        <w:t>[3]</w:t>
      </w:r>
      <w:r w:rsidR="003007D3">
        <w:rPr>
          <w:lang w:eastAsia="ja-JP" w:bidi="hi-IN"/>
        </w:rPr>
        <w:fldChar w:fldCharType="end"/>
      </w:r>
      <w:r w:rsidR="003007D3">
        <w:rPr>
          <w:lang w:eastAsia="ja-JP" w:bidi="hi-IN"/>
        </w:rPr>
        <w:t>.</w:t>
      </w:r>
    </w:p>
    <w:p w14:paraId="41413E1E" w14:textId="07550EF8" w:rsidR="00BC5E2A" w:rsidRPr="00A3045A" w:rsidRDefault="00BC5E2A" w:rsidP="00F10DE3">
      <w:pPr>
        <w:rPr>
          <w:lang w:val="ru-RU" w:eastAsia="ja-JP" w:bidi="hi-IN"/>
        </w:rPr>
      </w:pPr>
      <w:r>
        <w:rPr>
          <w:lang w:eastAsia="ja-JP" w:bidi="hi-IN"/>
        </w:rPr>
        <w:t xml:space="preserve">In </w:t>
      </w:r>
      <w:r>
        <w:rPr>
          <w:lang w:eastAsia="ja-JP" w:bidi="hi-IN"/>
        </w:rPr>
        <w:fldChar w:fldCharType="begin"/>
      </w:r>
      <w:r>
        <w:rPr>
          <w:lang w:eastAsia="ja-JP" w:bidi="hi-IN"/>
        </w:rPr>
        <w:instrText xml:space="preserve"> REF _Ref85843880 \h </w:instrText>
      </w:r>
      <w:r>
        <w:rPr>
          <w:lang w:eastAsia="ja-JP" w:bidi="hi-IN"/>
        </w:rPr>
      </w:r>
      <w:r>
        <w:rPr>
          <w:lang w:eastAsia="ja-JP" w:bidi="hi-IN"/>
        </w:rPr>
        <w:fldChar w:fldCharType="separate"/>
      </w:r>
      <w:r>
        <w:t xml:space="preserve">Table </w:t>
      </w:r>
      <w:r>
        <w:rPr>
          <w:noProof/>
        </w:rPr>
        <w:t>3</w:t>
      </w:r>
      <w:r>
        <w:rPr>
          <w:lang w:eastAsia="ja-JP" w:bidi="hi-IN"/>
        </w:rPr>
        <w:fldChar w:fldCharType="end"/>
      </w:r>
      <w:r>
        <w:rPr>
          <w:lang w:eastAsia="ja-JP" w:bidi="hi-IN"/>
        </w:rPr>
        <w:t xml:space="preserve"> we provide our calculation on INR1 values for scenarios with 1interference cell</w:t>
      </w:r>
      <w:r w:rsidR="00A91BFF">
        <w:rPr>
          <w:lang w:eastAsia="ja-JP" w:bidi="hi-IN"/>
        </w:rPr>
        <w:t>.</w:t>
      </w:r>
    </w:p>
    <w:p w14:paraId="10641918" w14:textId="662F5180" w:rsidR="00257752" w:rsidRDefault="00257752" w:rsidP="00257752">
      <w:pPr>
        <w:pStyle w:val="Caption"/>
      </w:pPr>
      <w:bookmarkStart w:id="9" w:name="_Ref85843877"/>
      <w:bookmarkStart w:id="10" w:name="_Ref85843880"/>
      <w:r>
        <w:t xml:space="preserve">Table </w:t>
      </w:r>
      <w:r>
        <w:fldChar w:fldCharType="begin"/>
      </w:r>
      <w:r>
        <w:instrText xml:space="preserve"> SEQ Table \* ARABIC </w:instrText>
      </w:r>
      <w:r>
        <w:fldChar w:fldCharType="separate"/>
      </w:r>
      <w:r w:rsidR="00114BCB">
        <w:rPr>
          <w:noProof/>
        </w:rPr>
        <w:t>3</w:t>
      </w:r>
      <w:r>
        <w:fldChar w:fldCharType="end"/>
      </w:r>
      <w:bookmarkEnd w:id="10"/>
      <w:r>
        <w:t>. INR values for LTE NAICS scenario</w:t>
      </w:r>
      <w:bookmarkEnd w:id="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283"/>
        <w:gridCol w:w="1316"/>
        <w:gridCol w:w="1360"/>
        <w:gridCol w:w="1360"/>
        <w:gridCol w:w="1360"/>
        <w:gridCol w:w="1624"/>
      </w:tblGrid>
      <w:tr w:rsidR="00257752" w:rsidRPr="00D93CED" w14:paraId="17314F10" w14:textId="77777777" w:rsidTr="00257752">
        <w:tc>
          <w:tcPr>
            <w:tcW w:w="684" w:type="pct"/>
            <w:vMerge w:val="restart"/>
            <w:tcBorders>
              <w:top w:val="single" w:sz="12" w:space="0" w:color="auto"/>
              <w:left w:val="single" w:sz="12" w:space="0" w:color="auto"/>
            </w:tcBorders>
            <w:shd w:val="clear" w:color="auto" w:fill="DEEAF6" w:themeFill="accent5" w:themeFillTint="33"/>
            <w:vAlign w:val="center"/>
          </w:tcPr>
          <w:p w14:paraId="6B237127" w14:textId="77777777" w:rsidR="00257752" w:rsidRPr="00D93CED" w:rsidRDefault="00257752" w:rsidP="00653D34">
            <w:pPr>
              <w:keepNext/>
              <w:tabs>
                <w:tab w:val="left" w:pos="1276"/>
              </w:tabs>
              <w:spacing w:line="280" w:lineRule="atLeast"/>
              <w:jc w:val="center"/>
              <w:rPr>
                <w:b/>
                <w:sz w:val="18"/>
                <w:szCs w:val="18"/>
              </w:rPr>
            </w:pPr>
            <w:r w:rsidRPr="00D93CED">
              <w:rPr>
                <w:b/>
                <w:sz w:val="18"/>
                <w:szCs w:val="18"/>
              </w:rPr>
              <w:t>SINR region</w:t>
            </w:r>
          </w:p>
        </w:tc>
        <w:tc>
          <w:tcPr>
            <w:tcW w:w="667" w:type="pct"/>
            <w:vMerge w:val="restart"/>
            <w:tcBorders>
              <w:top w:val="single" w:sz="12" w:space="0" w:color="auto"/>
            </w:tcBorders>
            <w:shd w:val="clear" w:color="auto" w:fill="DEEAF6" w:themeFill="accent5" w:themeFillTint="33"/>
            <w:vAlign w:val="center"/>
          </w:tcPr>
          <w:p w14:paraId="49B8D14A" w14:textId="77777777" w:rsidR="00257752" w:rsidRPr="00D93CED" w:rsidRDefault="00257752" w:rsidP="00653D34">
            <w:pPr>
              <w:keepNext/>
              <w:tabs>
                <w:tab w:val="left" w:pos="1276"/>
              </w:tabs>
              <w:spacing w:line="280" w:lineRule="atLeast"/>
              <w:jc w:val="center"/>
              <w:rPr>
                <w:b/>
                <w:sz w:val="18"/>
                <w:szCs w:val="18"/>
              </w:rPr>
            </w:pPr>
            <w:r w:rsidRPr="00D93CED">
              <w:rPr>
                <w:b/>
                <w:sz w:val="18"/>
                <w:szCs w:val="18"/>
              </w:rPr>
              <w:t>RU factor</w:t>
            </w:r>
          </w:p>
        </w:tc>
        <w:tc>
          <w:tcPr>
            <w:tcW w:w="684" w:type="pct"/>
            <w:vMerge w:val="restart"/>
            <w:tcBorders>
              <w:top w:val="single" w:sz="12" w:space="0" w:color="auto"/>
            </w:tcBorders>
            <w:shd w:val="clear" w:color="auto" w:fill="DEEAF6" w:themeFill="accent5" w:themeFillTint="33"/>
            <w:vAlign w:val="center"/>
          </w:tcPr>
          <w:p w14:paraId="5241E1EB" w14:textId="77777777" w:rsidR="00257752" w:rsidRPr="00D93CED" w:rsidRDefault="00257752" w:rsidP="00653D34">
            <w:pPr>
              <w:keepNext/>
              <w:tabs>
                <w:tab w:val="left" w:pos="1276"/>
              </w:tabs>
              <w:spacing w:line="280" w:lineRule="atLeast"/>
              <w:jc w:val="center"/>
              <w:rPr>
                <w:b/>
                <w:sz w:val="18"/>
                <w:szCs w:val="18"/>
              </w:rPr>
            </w:pPr>
            <w:r w:rsidRPr="00D93CED">
              <w:rPr>
                <w:b/>
                <w:sz w:val="18"/>
                <w:szCs w:val="18"/>
              </w:rPr>
              <w:t>INR1 region</w:t>
            </w:r>
          </w:p>
        </w:tc>
        <w:tc>
          <w:tcPr>
            <w:tcW w:w="2121" w:type="pct"/>
            <w:gridSpan w:val="3"/>
            <w:tcBorders>
              <w:top w:val="single" w:sz="12" w:space="0" w:color="auto"/>
            </w:tcBorders>
            <w:shd w:val="clear" w:color="auto" w:fill="DEEAF6" w:themeFill="accent5" w:themeFillTint="33"/>
          </w:tcPr>
          <w:p w14:paraId="4484CCA3" w14:textId="1367BBD5" w:rsidR="00257752" w:rsidRPr="00D93CED" w:rsidRDefault="00257752" w:rsidP="00653D34">
            <w:pPr>
              <w:keepNext/>
              <w:tabs>
                <w:tab w:val="left" w:pos="1276"/>
              </w:tabs>
              <w:spacing w:line="280" w:lineRule="atLeast"/>
              <w:jc w:val="center"/>
              <w:rPr>
                <w:b/>
                <w:sz w:val="18"/>
                <w:szCs w:val="18"/>
              </w:rPr>
            </w:pPr>
            <w:r>
              <w:rPr>
                <w:b/>
                <w:sz w:val="18"/>
                <w:szCs w:val="18"/>
              </w:rPr>
              <w:t>2 interference cells</w:t>
            </w:r>
          </w:p>
        </w:tc>
        <w:tc>
          <w:tcPr>
            <w:tcW w:w="844" w:type="pct"/>
            <w:tcBorders>
              <w:top w:val="single" w:sz="12" w:space="0" w:color="auto"/>
            </w:tcBorders>
            <w:shd w:val="clear" w:color="auto" w:fill="DEEAF6" w:themeFill="accent5" w:themeFillTint="33"/>
          </w:tcPr>
          <w:p w14:paraId="35AB6201" w14:textId="5842BD5F" w:rsidR="00257752" w:rsidRPr="00D93CED" w:rsidRDefault="00257752" w:rsidP="00653D34">
            <w:pPr>
              <w:keepNext/>
              <w:tabs>
                <w:tab w:val="left" w:pos="1276"/>
              </w:tabs>
              <w:spacing w:line="280" w:lineRule="atLeast"/>
              <w:jc w:val="center"/>
              <w:rPr>
                <w:b/>
                <w:sz w:val="18"/>
                <w:szCs w:val="18"/>
              </w:rPr>
            </w:pPr>
            <w:r>
              <w:rPr>
                <w:b/>
                <w:sz w:val="18"/>
                <w:szCs w:val="18"/>
              </w:rPr>
              <w:t>1 interference cell</w:t>
            </w:r>
          </w:p>
        </w:tc>
      </w:tr>
      <w:tr w:rsidR="00257752" w:rsidRPr="00D93CED" w14:paraId="5556B186" w14:textId="77777777" w:rsidTr="00257752">
        <w:tc>
          <w:tcPr>
            <w:tcW w:w="684" w:type="pct"/>
            <w:vMerge/>
            <w:tcBorders>
              <w:left w:val="single" w:sz="12" w:space="0" w:color="auto"/>
              <w:bottom w:val="single" w:sz="12" w:space="0" w:color="auto"/>
            </w:tcBorders>
            <w:shd w:val="clear" w:color="auto" w:fill="DEEAF6" w:themeFill="accent5" w:themeFillTint="33"/>
            <w:vAlign w:val="center"/>
          </w:tcPr>
          <w:p w14:paraId="59B2D3DB" w14:textId="77777777" w:rsidR="00257752" w:rsidRPr="00D93CED" w:rsidRDefault="00257752" w:rsidP="00653D34">
            <w:pPr>
              <w:tabs>
                <w:tab w:val="left" w:pos="1276"/>
              </w:tabs>
              <w:spacing w:line="280" w:lineRule="atLeast"/>
              <w:jc w:val="center"/>
              <w:rPr>
                <w:b/>
                <w:sz w:val="18"/>
                <w:szCs w:val="18"/>
              </w:rPr>
            </w:pPr>
          </w:p>
        </w:tc>
        <w:tc>
          <w:tcPr>
            <w:tcW w:w="667" w:type="pct"/>
            <w:vMerge/>
            <w:tcBorders>
              <w:bottom w:val="single" w:sz="12" w:space="0" w:color="auto"/>
            </w:tcBorders>
            <w:shd w:val="clear" w:color="auto" w:fill="DEEAF6" w:themeFill="accent5" w:themeFillTint="33"/>
            <w:vAlign w:val="center"/>
          </w:tcPr>
          <w:p w14:paraId="3C76577E" w14:textId="77777777" w:rsidR="00257752" w:rsidRPr="00D93CED" w:rsidRDefault="00257752" w:rsidP="00653D34">
            <w:pPr>
              <w:tabs>
                <w:tab w:val="left" w:pos="1276"/>
              </w:tabs>
              <w:spacing w:line="280" w:lineRule="atLeast"/>
              <w:jc w:val="center"/>
              <w:rPr>
                <w:b/>
                <w:sz w:val="18"/>
                <w:szCs w:val="18"/>
              </w:rPr>
            </w:pPr>
          </w:p>
        </w:tc>
        <w:tc>
          <w:tcPr>
            <w:tcW w:w="684" w:type="pct"/>
            <w:vMerge/>
            <w:tcBorders>
              <w:bottom w:val="single" w:sz="12" w:space="0" w:color="auto"/>
            </w:tcBorders>
            <w:shd w:val="clear" w:color="auto" w:fill="DEEAF6" w:themeFill="accent5" w:themeFillTint="33"/>
            <w:vAlign w:val="center"/>
          </w:tcPr>
          <w:p w14:paraId="23075BEF" w14:textId="77777777" w:rsidR="00257752" w:rsidRPr="00D93CED" w:rsidRDefault="00257752" w:rsidP="00653D34">
            <w:pPr>
              <w:tabs>
                <w:tab w:val="left" w:pos="1276"/>
              </w:tabs>
              <w:spacing w:line="280" w:lineRule="atLeast"/>
              <w:jc w:val="center"/>
              <w:rPr>
                <w:b/>
                <w:sz w:val="18"/>
                <w:szCs w:val="18"/>
              </w:rPr>
            </w:pPr>
          </w:p>
        </w:tc>
        <w:tc>
          <w:tcPr>
            <w:tcW w:w="707" w:type="pct"/>
            <w:tcBorders>
              <w:bottom w:val="single" w:sz="12" w:space="0" w:color="auto"/>
            </w:tcBorders>
            <w:shd w:val="clear" w:color="auto" w:fill="DEEAF6" w:themeFill="accent5" w:themeFillTint="33"/>
            <w:vAlign w:val="center"/>
          </w:tcPr>
          <w:p w14:paraId="6C5EAD86" w14:textId="77777777" w:rsidR="00257752" w:rsidRPr="00D93CED" w:rsidRDefault="00257752" w:rsidP="00653D34">
            <w:pPr>
              <w:tabs>
                <w:tab w:val="left" w:pos="1276"/>
              </w:tabs>
              <w:spacing w:line="280" w:lineRule="atLeast"/>
              <w:jc w:val="center"/>
              <w:rPr>
                <w:b/>
                <w:sz w:val="18"/>
                <w:szCs w:val="18"/>
              </w:rPr>
            </w:pPr>
            <w:r w:rsidRPr="00D93CED">
              <w:rPr>
                <w:b/>
                <w:sz w:val="18"/>
                <w:szCs w:val="18"/>
              </w:rPr>
              <w:t>INR1</w:t>
            </w:r>
          </w:p>
        </w:tc>
        <w:tc>
          <w:tcPr>
            <w:tcW w:w="707" w:type="pct"/>
            <w:tcBorders>
              <w:bottom w:val="single" w:sz="12" w:space="0" w:color="auto"/>
            </w:tcBorders>
            <w:shd w:val="clear" w:color="auto" w:fill="DEEAF6" w:themeFill="accent5" w:themeFillTint="33"/>
            <w:vAlign w:val="center"/>
          </w:tcPr>
          <w:p w14:paraId="0733D562" w14:textId="45AC57CC" w:rsidR="00257752" w:rsidRPr="00D93CED" w:rsidRDefault="00257752" w:rsidP="00653D34">
            <w:pPr>
              <w:tabs>
                <w:tab w:val="left" w:pos="1276"/>
              </w:tabs>
              <w:spacing w:line="280" w:lineRule="atLeast"/>
              <w:jc w:val="center"/>
              <w:rPr>
                <w:b/>
                <w:sz w:val="18"/>
                <w:szCs w:val="18"/>
              </w:rPr>
            </w:pPr>
            <w:r w:rsidRPr="00D93CED">
              <w:rPr>
                <w:b/>
                <w:sz w:val="18"/>
                <w:szCs w:val="18"/>
              </w:rPr>
              <w:t>INR2</w:t>
            </w:r>
            <w:r>
              <w:rPr>
                <w:b/>
                <w:sz w:val="18"/>
                <w:szCs w:val="18"/>
              </w:rPr>
              <w:br/>
              <w:t>median</w:t>
            </w:r>
          </w:p>
        </w:tc>
        <w:tc>
          <w:tcPr>
            <w:tcW w:w="707" w:type="pct"/>
            <w:tcBorders>
              <w:bottom w:val="single" w:sz="12" w:space="0" w:color="auto"/>
            </w:tcBorders>
            <w:shd w:val="clear" w:color="auto" w:fill="DEEAF6" w:themeFill="accent5" w:themeFillTint="33"/>
          </w:tcPr>
          <w:p w14:paraId="6A8DD310" w14:textId="77777777" w:rsidR="00257752" w:rsidRPr="00D93CED" w:rsidRDefault="00257752" w:rsidP="00653D34">
            <w:pPr>
              <w:tabs>
                <w:tab w:val="left" w:pos="1276"/>
              </w:tabs>
              <w:spacing w:line="280" w:lineRule="atLeast"/>
              <w:jc w:val="center"/>
              <w:rPr>
                <w:b/>
                <w:sz w:val="18"/>
                <w:szCs w:val="18"/>
              </w:rPr>
            </w:pPr>
            <w:r w:rsidRPr="00D93CED">
              <w:rPr>
                <w:b/>
                <w:sz w:val="18"/>
                <w:szCs w:val="18"/>
              </w:rPr>
              <w:t>INR2</w:t>
            </w:r>
            <w:r>
              <w:rPr>
                <w:b/>
                <w:sz w:val="18"/>
                <w:szCs w:val="18"/>
              </w:rPr>
              <w:br/>
              <w:t>mean</w:t>
            </w:r>
          </w:p>
        </w:tc>
        <w:tc>
          <w:tcPr>
            <w:tcW w:w="844" w:type="pct"/>
            <w:tcBorders>
              <w:bottom w:val="single" w:sz="12" w:space="0" w:color="auto"/>
            </w:tcBorders>
            <w:shd w:val="clear" w:color="auto" w:fill="DEEAF6" w:themeFill="accent5" w:themeFillTint="33"/>
          </w:tcPr>
          <w:p w14:paraId="5DE6EB12" w14:textId="749A3796" w:rsidR="00257752" w:rsidRPr="00D93CED" w:rsidRDefault="00257752" w:rsidP="00653D34">
            <w:pPr>
              <w:tabs>
                <w:tab w:val="left" w:pos="1276"/>
              </w:tabs>
              <w:spacing w:line="280" w:lineRule="atLeast"/>
              <w:jc w:val="center"/>
              <w:rPr>
                <w:b/>
                <w:sz w:val="18"/>
                <w:szCs w:val="18"/>
              </w:rPr>
            </w:pPr>
            <w:r>
              <w:rPr>
                <w:b/>
                <w:sz w:val="18"/>
                <w:szCs w:val="18"/>
              </w:rPr>
              <w:t>INR1</w:t>
            </w:r>
          </w:p>
        </w:tc>
      </w:tr>
      <w:tr w:rsidR="00257752" w:rsidRPr="00D93CED" w14:paraId="64A5B781" w14:textId="77777777" w:rsidTr="00257752">
        <w:tc>
          <w:tcPr>
            <w:tcW w:w="684" w:type="pct"/>
            <w:vMerge w:val="restart"/>
            <w:tcBorders>
              <w:top w:val="single" w:sz="12" w:space="0" w:color="auto"/>
              <w:left w:val="single" w:sz="12" w:space="0" w:color="auto"/>
            </w:tcBorders>
            <w:shd w:val="clear" w:color="auto" w:fill="DEEAF6" w:themeFill="accent5" w:themeFillTint="33"/>
            <w:vAlign w:val="center"/>
          </w:tcPr>
          <w:p w14:paraId="79E53C44"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5-25%</w:t>
            </w:r>
          </w:p>
        </w:tc>
        <w:tc>
          <w:tcPr>
            <w:tcW w:w="667" w:type="pct"/>
            <w:vMerge w:val="restart"/>
            <w:tcBorders>
              <w:top w:val="single" w:sz="12" w:space="0" w:color="auto"/>
            </w:tcBorders>
            <w:shd w:val="clear" w:color="auto" w:fill="DEEAF6" w:themeFill="accent5" w:themeFillTint="33"/>
            <w:vAlign w:val="center"/>
          </w:tcPr>
          <w:p w14:paraId="6A45EDB1"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40%</w:t>
            </w:r>
          </w:p>
        </w:tc>
        <w:tc>
          <w:tcPr>
            <w:tcW w:w="684" w:type="pct"/>
            <w:tcBorders>
              <w:top w:val="single" w:sz="12" w:space="0" w:color="auto"/>
              <w:right w:val="single" w:sz="12" w:space="0" w:color="auto"/>
            </w:tcBorders>
            <w:shd w:val="clear" w:color="auto" w:fill="DEEAF6" w:themeFill="accent5" w:themeFillTint="33"/>
            <w:vAlign w:val="center"/>
          </w:tcPr>
          <w:p w14:paraId="17BC9C36"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20%</w:t>
            </w:r>
          </w:p>
        </w:tc>
        <w:tc>
          <w:tcPr>
            <w:tcW w:w="707" w:type="pct"/>
            <w:tcBorders>
              <w:top w:val="single" w:sz="12" w:space="0" w:color="auto"/>
              <w:left w:val="single" w:sz="12" w:space="0" w:color="auto"/>
            </w:tcBorders>
            <w:shd w:val="clear" w:color="auto" w:fill="auto"/>
            <w:vAlign w:val="center"/>
          </w:tcPr>
          <w:p w14:paraId="39C16F3A"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3.28</w:t>
            </w:r>
          </w:p>
        </w:tc>
        <w:tc>
          <w:tcPr>
            <w:tcW w:w="707" w:type="pct"/>
            <w:tcBorders>
              <w:top w:val="single" w:sz="12" w:space="0" w:color="auto"/>
            </w:tcBorders>
            <w:shd w:val="clear" w:color="auto" w:fill="auto"/>
            <w:vAlign w:val="center"/>
          </w:tcPr>
          <w:p w14:paraId="4CD4D2F8"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0.74</w:t>
            </w:r>
          </w:p>
        </w:tc>
        <w:tc>
          <w:tcPr>
            <w:tcW w:w="707" w:type="pct"/>
            <w:tcBorders>
              <w:top w:val="single" w:sz="12" w:space="0" w:color="auto"/>
            </w:tcBorders>
          </w:tcPr>
          <w:p w14:paraId="1BAE5833" w14:textId="77777777" w:rsidR="00257752" w:rsidRDefault="00257752" w:rsidP="00257752">
            <w:pPr>
              <w:spacing w:before="0" w:after="0" w:line="280" w:lineRule="atLeast"/>
              <w:jc w:val="center"/>
              <w:rPr>
                <w:sz w:val="18"/>
                <w:szCs w:val="18"/>
                <w:lang w:eastAsia="zh-CN"/>
              </w:rPr>
            </w:pPr>
            <w:r>
              <w:rPr>
                <w:sz w:val="18"/>
                <w:szCs w:val="18"/>
                <w:lang w:eastAsia="zh-CN"/>
              </w:rPr>
              <w:t>0.39</w:t>
            </w:r>
          </w:p>
        </w:tc>
        <w:tc>
          <w:tcPr>
            <w:tcW w:w="844" w:type="pct"/>
            <w:tcBorders>
              <w:top w:val="single" w:sz="12" w:space="0" w:color="auto"/>
            </w:tcBorders>
            <w:shd w:val="clear" w:color="auto" w:fill="FFFFFF"/>
          </w:tcPr>
          <w:p w14:paraId="0A7A69C8" w14:textId="769FA85A" w:rsidR="00257752" w:rsidRDefault="00257752" w:rsidP="00257752">
            <w:pPr>
              <w:spacing w:before="0" w:after="0" w:line="280" w:lineRule="atLeast"/>
              <w:jc w:val="center"/>
              <w:rPr>
                <w:sz w:val="18"/>
                <w:szCs w:val="18"/>
                <w:lang w:eastAsia="zh-CN"/>
              </w:rPr>
            </w:pPr>
            <w:r w:rsidRPr="00600BED">
              <w:rPr>
                <w:sz w:val="18"/>
                <w:szCs w:val="18"/>
                <w:lang w:eastAsia="zh-CN"/>
              </w:rPr>
              <w:t>1.70</w:t>
            </w:r>
          </w:p>
        </w:tc>
      </w:tr>
      <w:tr w:rsidR="00257752" w:rsidRPr="00D93CED" w14:paraId="12540C43" w14:textId="77777777" w:rsidTr="00257752">
        <w:tc>
          <w:tcPr>
            <w:tcW w:w="684" w:type="pct"/>
            <w:vMerge/>
            <w:tcBorders>
              <w:left w:val="single" w:sz="12" w:space="0" w:color="auto"/>
            </w:tcBorders>
            <w:shd w:val="clear" w:color="auto" w:fill="DEEAF6" w:themeFill="accent5" w:themeFillTint="33"/>
            <w:vAlign w:val="center"/>
          </w:tcPr>
          <w:p w14:paraId="447DC0C8" w14:textId="77777777" w:rsidR="00257752" w:rsidRPr="00D93CED" w:rsidRDefault="00257752" w:rsidP="00257752">
            <w:pPr>
              <w:spacing w:before="0" w:after="0" w:line="280" w:lineRule="atLeast"/>
              <w:jc w:val="center"/>
              <w:rPr>
                <w:sz w:val="18"/>
                <w:szCs w:val="18"/>
                <w:lang w:eastAsia="zh-CN"/>
              </w:rPr>
            </w:pPr>
          </w:p>
        </w:tc>
        <w:tc>
          <w:tcPr>
            <w:tcW w:w="667" w:type="pct"/>
            <w:vMerge/>
            <w:shd w:val="clear" w:color="auto" w:fill="DEEAF6" w:themeFill="accent5" w:themeFillTint="33"/>
            <w:vAlign w:val="center"/>
          </w:tcPr>
          <w:p w14:paraId="2759883B" w14:textId="77777777" w:rsidR="00257752" w:rsidRPr="00D93CED" w:rsidRDefault="00257752" w:rsidP="00257752">
            <w:pPr>
              <w:spacing w:before="0" w:after="0" w:line="280" w:lineRule="atLeast"/>
              <w:jc w:val="center"/>
              <w:rPr>
                <w:sz w:val="18"/>
                <w:szCs w:val="18"/>
                <w:lang w:eastAsia="zh-CN"/>
              </w:rPr>
            </w:pPr>
          </w:p>
        </w:tc>
        <w:tc>
          <w:tcPr>
            <w:tcW w:w="684" w:type="pct"/>
            <w:tcBorders>
              <w:right w:val="single" w:sz="12" w:space="0" w:color="auto"/>
            </w:tcBorders>
            <w:shd w:val="clear" w:color="auto" w:fill="DEEAF6" w:themeFill="accent5" w:themeFillTint="33"/>
            <w:vAlign w:val="center"/>
          </w:tcPr>
          <w:p w14:paraId="30CC1587"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50%</w:t>
            </w:r>
          </w:p>
        </w:tc>
        <w:tc>
          <w:tcPr>
            <w:tcW w:w="707" w:type="pct"/>
            <w:tcBorders>
              <w:left w:val="single" w:sz="12" w:space="0" w:color="auto"/>
            </w:tcBorders>
            <w:shd w:val="clear" w:color="auto" w:fill="auto"/>
            <w:vAlign w:val="center"/>
          </w:tcPr>
          <w:p w14:paraId="2062AA92" w14:textId="77777777" w:rsidR="00257752" w:rsidRPr="00E47435" w:rsidRDefault="00257752" w:rsidP="00257752">
            <w:pPr>
              <w:spacing w:before="0" w:after="0" w:line="280" w:lineRule="atLeast"/>
              <w:jc w:val="center"/>
              <w:rPr>
                <w:b/>
                <w:bCs/>
                <w:sz w:val="18"/>
                <w:szCs w:val="18"/>
                <w:highlight w:val="green"/>
                <w:lang w:eastAsia="zh-CN"/>
              </w:rPr>
            </w:pPr>
            <w:r w:rsidRPr="00E47435">
              <w:rPr>
                <w:b/>
                <w:bCs/>
                <w:sz w:val="18"/>
                <w:szCs w:val="18"/>
                <w:highlight w:val="green"/>
                <w:lang w:eastAsia="zh-CN"/>
              </w:rPr>
              <w:t>7.77</w:t>
            </w:r>
          </w:p>
        </w:tc>
        <w:tc>
          <w:tcPr>
            <w:tcW w:w="707" w:type="pct"/>
            <w:shd w:val="clear" w:color="auto" w:fill="auto"/>
            <w:vAlign w:val="center"/>
          </w:tcPr>
          <w:p w14:paraId="0436644E" w14:textId="77777777" w:rsidR="00257752" w:rsidRPr="00E47435" w:rsidRDefault="00257752" w:rsidP="00257752">
            <w:pPr>
              <w:spacing w:before="0" w:after="0" w:line="280" w:lineRule="atLeast"/>
              <w:jc w:val="center"/>
              <w:rPr>
                <w:b/>
                <w:bCs/>
                <w:sz w:val="18"/>
                <w:szCs w:val="18"/>
                <w:highlight w:val="green"/>
                <w:lang w:eastAsia="zh-CN"/>
              </w:rPr>
            </w:pPr>
            <w:r w:rsidRPr="00E47435">
              <w:rPr>
                <w:b/>
                <w:bCs/>
                <w:sz w:val="18"/>
                <w:szCs w:val="18"/>
                <w:highlight w:val="green"/>
                <w:lang w:eastAsia="zh-CN"/>
              </w:rPr>
              <w:t>2.29</w:t>
            </w:r>
          </w:p>
        </w:tc>
        <w:tc>
          <w:tcPr>
            <w:tcW w:w="707" w:type="pct"/>
          </w:tcPr>
          <w:p w14:paraId="35B2BFD4" w14:textId="77777777" w:rsidR="00257752" w:rsidRPr="00E47435" w:rsidRDefault="00257752" w:rsidP="00257752">
            <w:pPr>
              <w:spacing w:before="0" w:after="0" w:line="280" w:lineRule="atLeast"/>
              <w:jc w:val="center"/>
              <w:rPr>
                <w:b/>
                <w:bCs/>
                <w:sz w:val="18"/>
                <w:szCs w:val="18"/>
                <w:highlight w:val="green"/>
                <w:lang w:eastAsia="zh-CN"/>
              </w:rPr>
            </w:pPr>
            <w:r w:rsidRPr="00E47435">
              <w:rPr>
                <w:b/>
                <w:bCs/>
                <w:sz w:val="18"/>
                <w:szCs w:val="18"/>
                <w:highlight w:val="green"/>
                <w:lang w:eastAsia="zh-CN"/>
              </w:rPr>
              <w:t>2.38</w:t>
            </w:r>
          </w:p>
        </w:tc>
        <w:tc>
          <w:tcPr>
            <w:tcW w:w="844" w:type="pct"/>
            <w:shd w:val="clear" w:color="auto" w:fill="FFFFFF"/>
          </w:tcPr>
          <w:p w14:paraId="25760A66" w14:textId="3A715622" w:rsidR="00257752" w:rsidRPr="00E47435" w:rsidRDefault="00257752" w:rsidP="00257752">
            <w:pPr>
              <w:spacing w:before="0" w:after="0" w:line="280" w:lineRule="atLeast"/>
              <w:jc w:val="center"/>
              <w:rPr>
                <w:b/>
                <w:bCs/>
                <w:sz w:val="18"/>
                <w:szCs w:val="18"/>
                <w:highlight w:val="green"/>
                <w:lang w:eastAsia="zh-CN"/>
              </w:rPr>
            </w:pPr>
            <w:r w:rsidRPr="00E47435">
              <w:rPr>
                <w:b/>
                <w:bCs/>
                <w:sz w:val="18"/>
                <w:szCs w:val="18"/>
                <w:highlight w:val="green"/>
                <w:lang w:eastAsia="zh-CN"/>
              </w:rPr>
              <w:t>5.49</w:t>
            </w:r>
          </w:p>
        </w:tc>
      </w:tr>
      <w:tr w:rsidR="00257752" w:rsidRPr="00D93CED" w14:paraId="4AF18A17" w14:textId="77777777" w:rsidTr="00257752">
        <w:tc>
          <w:tcPr>
            <w:tcW w:w="684" w:type="pct"/>
            <w:vMerge/>
            <w:tcBorders>
              <w:left w:val="single" w:sz="12" w:space="0" w:color="auto"/>
            </w:tcBorders>
            <w:shd w:val="clear" w:color="auto" w:fill="DEEAF6" w:themeFill="accent5" w:themeFillTint="33"/>
            <w:vAlign w:val="center"/>
          </w:tcPr>
          <w:p w14:paraId="3D67128C" w14:textId="77777777" w:rsidR="00257752" w:rsidRPr="00D93CED" w:rsidRDefault="00257752" w:rsidP="00257752">
            <w:pPr>
              <w:spacing w:before="0" w:after="0" w:line="280" w:lineRule="atLeast"/>
              <w:jc w:val="center"/>
              <w:rPr>
                <w:sz w:val="18"/>
                <w:szCs w:val="18"/>
                <w:lang w:eastAsia="zh-CN"/>
              </w:rPr>
            </w:pPr>
          </w:p>
        </w:tc>
        <w:tc>
          <w:tcPr>
            <w:tcW w:w="667" w:type="pct"/>
            <w:vMerge/>
            <w:shd w:val="clear" w:color="auto" w:fill="DEEAF6" w:themeFill="accent5" w:themeFillTint="33"/>
            <w:vAlign w:val="center"/>
          </w:tcPr>
          <w:p w14:paraId="363F6525" w14:textId="77777777" w:rsidR="00257752" w:rsidRPr="00D93CED" w:rsidRDefault="00257752" w:rsidP="00257752">
            <w:pPr>
              <w:spacing w:before="0" w:after="0" w:line="280" w:lineRule="atLeast"/>
              <w:jc w:val="center"/>
              <w:rPr>
                <w:sz w:val="18"/>
                <w:szCs w:val="18"/>
                <w:lang w:eastAsia="zh-CN"/>
              </w:rPr>
            </w:pPr>
          </w:p>
        </w:tc>
        <w:tc>
          <w:tcPr>
            <w:tcW w:w="684" w:type="pct"/>
            <w:tcBorders>
              <w:right w:val="single" w:sz="12" w:space="0" w:color="auto"/>
            </w:tcBorders>
            <w:shd w:val="clear" w:color="auto" w:fill="DEEAF6" w:themeFill="accent5" w:themeFillTint="33"/>
            <w:vAlign w:val="center"/>
          </w:tcPr>
          <w:p w14:paraId="3917FF94"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80%</w:t>
            </w:r>
          </w:p>
        </w:tc>
        <w:tc>
          <w:tcPr>
            <w:tcW w:w="707" w:type="pct"/>
            <w:tcBorders>
              <w:left w:val="single" w:sz="12" w:space="0" w:color="auto"/>
            </w:tcBorders>
            <w:shd w:val="clear" w:color="auto" w:fill="auto"/>
            <w:vAlign w:val="center"/>
          </w:tcPr>
          <w:p w14:paraId="68B4A103" w14:textId="77777777" w:rsidR="00257752" w:rsidRPr="00E47435" w:rsidRDefault="00257752" w:rsidP="00257752">
            <w:pPr>
              <w:spacing w:before="0" w:after="0" w:line="280" w:lineRule="atLeast"/>
              <w:jc w:val="center"/>
              <w:rPr>
                <w:b/>
                <w:bCs/>
                <w:sz w:val="18"/>
                <w:szCs w:val="18"/>
                <w:highlight w:val="green"/>
                <w:lang w:eastAsia="zh-CN"/>
              </w:rPr>
            </w:pPr>
            <w:r w:rsidRPr="00E47435">
              <w:rPr>
                <w:b/>
                <w:bCs/>
                <w:sz w:val="18"/>
                <w:szCs w:val="18"/>
                <w:highlight w:val="green"/>
                <w:lang w:eastAsia="zh-CN"/>
              </w:rPr>
              <w:t>13.91</w:t>
            </w:r>
          </w:p>
        </w:tc>
        <w:tc>
          <w:tcPr>
            <w:tcW w:w="707" w:type="pct"/>
            <w:shd w:val="clear" w:color="auto" w:fill="auto"/>
            <w:vAlign w:val="center"/>
          </w:tcPr>
          <w:p w14:paraId="7491DE88" w14:textId="77777777" w:rsidR="00257752" w:rsidRPr="00E47435" w:rsidRDefault="00257752" w:rsidP="00257752">
            <w:pPr>
              <w:spacing w:before="0" w:after="0" w:line="280" w:lineRule="atLeast"/>
              <w:jc w:val="center"/>
              <w:rPr>
                <w:b/>
                <w:bCs/>
                <w:sz w:val="18"/>
                <w:szCs w:val="18"/>
                <w:highlight w:val="green"/>
                <w:lang w:eastAsia="zh-CN"/>
              </w:rPr>
            </w:pPr>
            <w:r w:rsidRPr="00E47435">
              <w:rPr>
                <w:b/>
                <w:bCs/>
                <w:sz w:val="18"/>
                <w:szCs w:val="18"/>
                <w:highlight w:val="green"/>
                <w:lang w:eastAsia="zh-CN"/>
              </w:rPr>
              <w:t>3.34</w:t>
            </w:r>
          </w:p>
        </w:tc>
        <w:tc>
          <w:tcPr>
            <w:tcW w:w="707" w:type="pct"/>
          </w:tcPr>
          <w:p w14:paraId="1B12FD92" w14:textId="77777777" w:rsidR="00257752" w:rsidRPr="00E47435" w:rsidRDefault="00257752" w:rsidP="00257752">
            <w:pPr>
              <w:spacing w:before="0" w:after="0" w:line="280" w:lineRule="atLeast"/>
              <w:jc w:val="center"/>
              <w:rPr>
                <w:b/>
                <w:bCs/>
                <w:sz w:val="18"/>
                <w:szCs w:val="18"/>
                <w:highlight w:val="green"/>
                <w:lang w:eastAsia="zh-CN"/>
              </w:rPr>
            </w:pPr>
            <w:r w:rsidRPr="00E47435">
              <w:rPr>
                <w:b/>
                <w:bCs/>
                <w:sz w:val="18"/>
                <w:szCs w:val="18"/>
                <w:highlight w:val="green"/>
                <w:lang w:eastAsia="zh-CN"/>
              </w:rPr>
              <w:t>4.58</w:t>
            </w:r>
          </w:p>
        </w:tc>
        <w:tc>
          <w:tcPr>
            <w:tcW w:w="844" w:type="pct"/>
            <w:shd w:val="clear" w:color="auto" w:fill="FFFFFF"/>
          </w:tcPr>
          <w:p w14:paraId="42968EC0" w14:textId="52D1C70D" w:rsidR="00257752" w:rsidRPr="00E47435" w:rsidRDefault="00257752" w:rsidP="00257752">
            <w:pPr>
              <w:spacing w:before="0" w:after="0" w:line="280" w:lineRule="atLeast"/>
              <w:jc w:val="center"/>
              <w:rPr>
                <w:b/>
                <w:bCs/>
                <w:sz w:val="18"/>
                <w:szCs w:val="18"/>
                <w:highlight w:val="green"/>
                <w:lang w:eastAsia="zh-CN"/>
              </w:rPr>
            </w:pPr>
            <w:r w:rsidRPr="00E47435">
              <w:rPr>
                <w:b/>
                <w:bCs/>
                <w:sz w:val="18"/>
                <w:szCs w:val="18"/>
                <w:highlight w:val="green"/>
                <w:lang w:eastAsia="zh-CN"/>
              </w:rPr>
              <w:t>10.59</w:t>
            </w:r>
          </w:p>
        </w:tc>
      </w:tr>
      <w:tr w:rsidR="00257752" w:rsidRPr="00D93CED" w14:paraId="54E14A76" w14:textId="77777777" w:rsidTr="00257752">
        <w:tc>
          <w:tcPr>
            <w:tcW w:w="684" w:type="pct"/>
            <w:vMerge/>
            <w:tcBorders>
              <w:left w:val="single" w:sz="12" w:space="0" w:color="auto"/>
            </w:tcBorders>
            <w:shd w:val="clear" w:color="auto" w:fill="DEEAF6" w:themeFill="accent5" w:themeFillTint="33"/>
            <w:vAlign w:val="center"/>
          </w:tcPr>
          <w:p w14:paraId="2F4B7337" w14:textId="77777777" w:rsidR="00257752" w:rsidRPr="00D93CED" w:rsidRDefault="00257752" w:rsidP="00257752">
            <w:pPr>
              <w:spacing w:before="0" w:after="0" w:line="280" w:lineRule="atLeast"/>
              <w:jc w:val="center"/>
              <w:rPr>
                <w:sz w:val="18"/>
                <w:szCs w:val="18"/>
                <w:lang w:eastAsia="zh-CN"/>
              </w:rPr>
            </w:pPr>
          </w:p>
        </w:tc>
        <w:tc>
          <w:tcPr>
            <w:tcW w:w="667" w:type="pct"/>
            <w:vMerge w:val="restart"/>
            <w:shd w:val="clear" w:color="auto" w:fill="DEEAF6" w:themeFill="accent5" w:themeFillTint="33"/>
            <w:vAlign w:val="center"/>
          </w:tcPr>
          <w:p w14:paraId="7C8FDD2B"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60%</w:t>
            </w:r>
          </w:p>
        </w:tc>
        <w:tc>
          <w:tcPr>
            <w:tcW w:w="684" w:type="pct"/>
            <w:tcBorders>
              <w:right w:val="single" w:sz="12" w:space="0" w:color="auto"/>
            </w:tcBorders>
            <w:shd w:val="clear" w:color="auto" w:fill="DEEAF6" w:themeFill="accent5" w:themeFillTint="33"/>
            <w:vAlign w:val="center"/>
          </w:tcPr>
          <w:p w14:paraId="3624B2CF"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20%</w:t>
            </w:r>
          </w:p>
        </w:tc>
        <w:tc>
          <w:tcPr>
            <w:tcW w:w="707" w:type="pct"/>
            <w:tcBorders>
              <w:left w:val="single" w:sz="12" w:space="0" w:color="auto"/>
            </w:tcBorders>
            <w:shd w:val="clear" w:color="auto" w:fill="auto"/>
            <w:vAlign w:val="center"/>
          </w:tcPr>
          <w:p w14:paraId="38EC702A"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1.94</w:t>
            </w:r>
          </w:p>
        </w:tc>
        <w:tc>
          <w:tcPr>
            <w:tcW w:w="707" w:type="pct"/>
            <w:shd w:val="clear" w:color="auto" w:fill="auto"/>
            <w:vAlign w:val="center"/>
          </w:tcPr>
          <w:p w14:paraId="6197C13D"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-0.56</w:t>
            </w:r>
          </w:p>
        </w:tc>
        <w:tc>
          <w:tcPr>
            <w:tcW w:w="707" w:type="pct"/>
          </w:tcPr>
          <w:p w14:paraId="15DD3407" w14:textId="77777777" w:rsidR="00257752" w:rsidRPr="002B44C6" w:rsidRDefault="00257752" w:rsidP="00257752">
            <w:pPr>
              <w:spacing w:before="0" w:after="0" w:line="280" w:lineRule="atLeast"/>
              <w:jc w:val="center"/>
              <w:rPr>
                <w:sz w:val="18"/>
                <w:szCs w:val="18"/>
                <w:lang w:val="en-US" w:eastAsia="zh-CN"/>
              </w:rPr>
            </w:pPr>
            <w:r>
              <w:rPr>
                <w:sz w:val="18"/>
                <w:szCs w:val="18"/>
                <w:lang w:val="en-US" w:eastAsia="zh-CN"/>
              </w:rPr>
              <w:t>-0.88</w:t>
            </w:r>
          </w:p>
        </w:tc>
        <w:tc>
          <w:tcPr>
            <w:tcW w:w="844" w:type="pct"/>
            <w:shd w:val="clear" w:color="auto" w:fill="FFFFFF"/>
          </w:tcPr>
          <w:p w14:paraId="6221B57A" w14:textId="02F48F45" w:rsidR="00257752" w:rsidRPr="00A05601" w:rsidRDefault="00257752" w:rsidP="00257752">
            <w:pPr>
              <w:spacing w:before="0" w:after="0" w:line="280" w:lineRule="atLeast"/>
              <w:jc w:val="center"/>
              <w:rPr>
                <w:sz w:val="18"/>
                <w:szCs w:val="18"/>
                <w:lang w:eastAsia="zh-CN"/>
              </w:rPr>
            </w:pPr>
            <w:r w:rsidRPr="00600BED">
              <w:rPr>
                <w:sz w:val="18"/>
                <w:szCs w:val="18"/>
                <w:lang w:eastAsia="zh-CN"/>
              </w:rPr>
              <w:t>0.21</w:t>
            </w:r>
          </w:p>
        </w:tc>
      </w:tr>
      <w:tr w:rsidR="00257752" w:rsidRPr="00D93CED" w14:paraId="18282E1C" w14:textId="77777777" w:rsidTr="00257752">
        <w:tc>
          <w:tcPr>
            <w:tcW w:w="684" w:type="pct"/>
            <w:vMerge/>
            <w:tcBorders>
              <w:left w:val="single" w:sz="12" w:space="0" w:color="auto"/>
            </w:tcBorders>
            <w:shd w:val="clear" w:color="auto" w:fill="DEEAF6" w:themeFill="accent5" w:themeFillTint="33"/>
            <w:vAlign w:val="center"/>
          </w:tcPr>
          <w:p w14:paraId="61F27DE3" w14:textId="77777777" w:rsidR="00257752" w:rsidRPr="00D93CED" w:rsidRDefault="00257752" w:rsidP="00257752">
            <w:pPr>
              <w:spacing w:before="0" w:after="0" w:line="280" w:lineRule="atLeast"/>
              <w:jc w:val="center"/>
              <w:rPr>
                <w:sz w:val="18"/>
                <w:szCs w:val="18"/>
                <w:lang w:eastAsia="zh-CN"/>
              </w:rPr>
            </w:pPr>
          </w:p>
        </w:tc>
        <w:tc>
          <w:tcPr>
            <w:tcW w:w="667" w:type="pct"/>
            <w:vMerge/>
            <w:shd w:val="clear" w:color="auto" w:fill="DEEAF6" w:themeFill="accent5" w:themeFillTint="33"/>
            <w:vAlign w:val="center"/>
          </w:tcPr>
          <w:p w14:paraId="2ED45252" w14:textId="77777777" w:rsidR="00257752" w:rsidRPr="00D93CED" w:rsidRDefault="00257752" w:rsidP="00257752">
            <w:pPr>
              <w:spacing w:before="0" w:after="0" w:line="280" w:lineRule="atLeast"/>
              <w:jc w:val="center"/>
              <w:rPr>
                <w:sz w:val="18"/>
                <w:szCs w:val="18"/>
                <w:lang w:eastAsia="zh-CN"/>
              </w:rPr>
            </w:pPr>
          </w:p>
        </w:tc>
        <w:tc>
          <w:tcPr>
            <w:tcW w:w="684" w:type="pct"/>
            <w:tcBorders>
              <w:right w:val="single" w:sz="12" w:space="0" w:color="auto"/>
            </w:tcBorders>
            <w:shd w:val="clear" w:color="auto" w:fill="DEEAF6" w:themeFill="accent5" w:themeFillTint="33"/>
            <w:vAlign w:val="center"/>
          </w:tcPr>
          <w:p w14:paraId="2266DA00"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50%</w:t>
            </w:r>
          </w:p>
        </w:tc>
        <w:tc>
          <w:tcPr>
            <w:tcW w:w="707" w:type="pct"/>
            <w:tcBorders>
              <w:left w:val="single" w:sz="12" w:space="0" w:color="auto"/>
            </w:tcBorders>
            <w:shd w:val="clear" w:color="auto" w:fill="auto"/>
            <w:vAlign w:val="center"/>
          </w:tcPr>
          <w:p w14:paraId="5EC5ED0B"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6.33</w:t>
            </w:r>
          </w:p>
        </w:tc>
        <w:tc>
          <w:tcPr>
            <w:tcW w:w="707" w:type="pct"/>
            <w:shd w:val="clear" w:color="auto" w:fill="auto"/>
            <w:vAlign w:val="center"/>
          </w:tcPr>
          <w:p w14:paraId="6A239DEE"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0.76</w:t>
            </w:r>
          </w:p>
        </w:tc>
        <w:tc>
          <w:tcPr>
            <w:tcW w:w="707" w:type="pct"/>
          </w:tcPr>
          <w:p w14:paraId="736E929E" w14:textId="77777777" w:rsidR="00257752" w:rsidRDefault="00257752" w:rsidP="00257752">
            <w:pPr>
              <w:spacing w:before="0" w:after="0" w:line="280" w:lineRule="atLeast"/>
              <w:jc w:val="center"/>
              <w:rPr>
                <w:sz w:val="18"/>
                <w:szCs w:val="18"/>
                <w:lang w:val="en-US" w:eastAsia="zh-CN"/>
              </w:rPr>
            </w:pPr>
            <w:r>
              <w:rPr>
                <w:sz w:val="18"/>
                <w:szCs w:val="18"/>
                <w:lang w:val="en-US" w:eastAsia="zh-CN"/>
              </w:rPr>
              <w:t>0.92</w:t>
            </w:r>
          </w:p>
        </w:tc>
        <w:tc>
          <w:tcPr>
            <w:tcW w:w="844" w:type="pct"/>
            <w:shd w:val="clear" w:color="auto" w:fill="FFFFFF"/>
          </w:tcPr>
          <w:p w14:paraId="73FBAB76" w14:textId="70231D31" w:rsidR="00257752" w:rsidRPr="00A05601" w:rsidRDefault="00257752" w:rsidP="00257752">
            <w:pPr>
              <w:spacing w:before="0" w:after="0" w:line="280" w:lineRule="atLeast"/>
              <w:jc w:val="center"/>
              <w:rPr>
                <w:sz w:val="18"/>
                <w:szCs w:val="18"/>
                <w:lang w:eastAsia="zh-CN"/>
              </w:rPr>
            </w:pPr>
            <w:r w:rsidRPr="00600BED">
              <w:rPr>
                <w:sz w:val="18"/>
                <w:szCs w:val="18"/>
                <w:lang w:eastAsia="zh-CN"/>
              </w:rPr>
              <w:t>3.92</w:t>
            </w:r>
          </w:p>
        </w:tc>
      </w:tr>
      <w:tr w:rsidR="00257752" w:rsidRPr="00D93CED" w14:paraId="5EEE26DA" w14:textId="77777777" w:rsidTr="00257752">
        <w:tc>
          <w:tcPr>
            <w:tcW w:w="684" w:type="pct"/>
            <w:vMerge/>
            <w:tcBorders>
              <w:left w:val="single" w:sz="12" w:space="0" w:color="auto"/>
              <w:bottom w:val="single" w:sz="12" w:space="0" w:color="auto"/>
            </w:tcBorders>
            <w:shd w:val="clear" w:color="auto" w:fill="DEEAF6" w:themeFill="accent5" w:themeFillTint="33"/>
            <w:vAlign w:val="center"/>
          </w:tcPr>
          <w:p w14:paraId="587D9893" w14:textId="77777777" w:rsidR="00257752" w:rsidRPr="00D93CED" w:rsidRDefault="00257752" w:rsidP="00257752">
            <w:pPr>
              <w:spacing w:before="0" w:after="0" w:line="280" w:lineRule="atLeast"/>
              <w:jc w:val="center"/>
              <w:rPr>
                <w:sz w:val="18"/>
                <w:szCs w:val="18"/>
                <w:lang w:eastAsia="zh-CN"/>
              </w:rPr>
            </w:pPr>
          </w:p>
        </w:tc>
        <w:tc>
          <w:tcPr>
            <w:tcW w:w="667" w:type="pct"/>
            <w:vMerge/>
            <w:tcBorders>
              <w:bottom w:val="single" w:sz="12" w:space="0" w:color="auto"/>
            </w:tcBorders>
            <w:shd w:val="clear" w:color="auto" w:fill="DEEAF6" w:themeFill="accent5" w:themeFillTint="33"/>
            <w:vAlign w:val="center"/>
          </w:tcPr>
          <w:p w14:paraId="65532647" w14:textId="77777777" w:rsidR="00257752" w:rsidRPr="00D93CED" w:rsidRDefault="00257752" w:rsidP="00257752">
            <w:pPr>
              <w:spacing w:before="0" w:after="0" w:line="280" w:lineRule="atLeast"/>
              <w:jc w:val="center"/>
              <w:rPr>
                <w:sz w:val="18"/>
                <w:szCs w:val="18"/>
                <w:lang w:eastAsia="zh-CN"/>
              </w:rPr>
            </w:pPr>
          </w:p>
        </w:tc>
        <w:tc>
          <w:tcPr>
            <w:tcW w:w="684" w:type="pct"/>
            <w:tcBorders>
              <w:bottom w:val="single" w:sz="12" w:space="0" w:color="auto"/>
              <w:right w:val="single" w:sz="12" w:space="0" w:color="auto"/>
            </w:tcBorders>
            <w:shd w:val="clear" w:color="auto" w:fill="DEEAF6" w:themeFill="accent5" w:themeFillTint="33"/>
            <w:vAlign w:val="center"/>
          </w:tcPr>
          <w:p w14:paraId="41F05AB1"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80%</w:t>
            </w:r>
          </w:p>
        </w:tc>
        <w:tc>
          <w:tcPr>
            <w:tcW w:w="707" w:type="pct"/>
            <w:tcBorders>
              <w:left w:val="single" w:sz="12" w:space="0" w:color="auto"/>
              <w:bottom w:val="single" w:sz="12" w:space="0" w:color="auto"/>
            </w:tcBorders>
            <w:shd w:val="clear" w:color="auto" w:fill="auto"/>
            <w:vAlign w:val="center"/>
          </w:tcPr>
          <w:p w14:paraId="3CD41D88"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12.33</w:t>
            </w:r>
          </w:p>
        </w:tc>
        <w:tc>
          <w:tcPr>
            <w:tcW w:w="707" w:type="pct"/>
            <w:tcBorders>
              <w:bottom w:val="single" w:sz="12" w:space="0" w:color="auto"/>
            </w:tcBorders>
            <w:shd w:val="clear" w:color="auto" w:fill="auto"/>
            <w:vAlign w:val="center"/>
          </w:tcPr>
          <w:p w14:paraId="307DAD18"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1.67</w:t>
            </w:r>
          </w:p>
        </w:tc>
        <w:tc>
          <w:tcPr>
            <w:tcW w:w="707" w:type="pct"/>
            <w:tcBorders>
              <w:bottom w:val="single" w:sz="12" w:space="0" w:color="auto"/>
            </w:tcBorders>
          </w:tcPr>
          <w:p w14:paraId="60663E85" w14:textId="77777777" w:rsidR="00257752" w:rsidRDefault="00257752" w:rsidP="00257752">
            <w:pPr>
              <w:spacing w:before="0" w:after="0" w:line="280" w:lineRule="atLeast"/>
              <w:jc w:val="center"/>
              <w:rPr>
                <w:sz w:val="18"/>
                <w:szCs w:val="18"/>
                <w:lang w:eastAsia="zh-CN"/>
              </w:rPr>
            </w:pPr>
            <w:r>
              <w:rPr>
                <w:sz w:val="18"/>
                <w:szCs w:val="18"/>
                <w:lang w:eastAsia="zh-CN"/>
              </w:rPr>
              <w:t>2.88</w:t>
            </w:r>
          </w:p>
        </w:tc>
        <w:tc>
          <w:tcPr>
            <w:tcW w:w="844" w:type="pct"/>
            <w:tcBorders>
              <w:bottom w:val="single" w:sz="12" w:space="0" w:color="auto"/>
            </w:tcBorders>
            <w:shd w:val="clear" w:color="auto" w:fill="FFFFFF"/>
          </w:tcPr>
          <w:p w14:paraId="4D795520" w14:textId="0F81CBE0" w:rsidR="00257752" w:rsidRDefault="00257752" w:rsidP="00257752">
            <w:pPr>
              <w:spacing w:before="0" w:after="0" w:line="280" w:lineRule="atLeast"/>
              <w:jc w:val="center"/>
              <w:rPr>
                <w:sz w:val="18"/>
                <w:szCs w:val="18"/>
                <w:lang w:eastAsia="zh-CN"/>
              </w:rPr>
            </w:pPr>
            <w:r w:rsidRPr="00600BED">
              <w:rPr>
                <w:sz w:val="18"/>
                <w:szCs w:val="18"/>
                <w:lang w:eastAsia="zh-CN"/>
              </w:rPr>
              <w:t>8.98</w:t>
            </w:r>
          </w:p>
        </w:tc>
      </w:tr>
      <w:tr w:rsidR="00257752" w:rsidRPr="00D93CED" w14:paraId="371FB853" w14:textId="77777777" w:rsidTr="00257752">
        <w:tc>
          <w:tcPr>
            <w:tcW w:w="684" w:type="pct"/>
            <w:vMerge w:val="restart"/>
            <w:tcBorders>
              <w:top w:val="single" w:sz="12" w:space="0" w:color="auto"/>
              <w:left w:val="single" w:sz="12" w:space="0" w:color="auto"/>
            </w:tcBorders>
            <w:shd w:val="clear" w:color="auto" w:fill="DEEAF6" w:themeFill="accent5" w:themeFillTint="33"/>
            <w:vAlign w:val="center"/>
          </w:tcPr>
          <w:p w14:paraId="7155664A"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40-60%</w:t>
            </w:r>
          </w:p>
        </w:tc>
        <w:tc>
          <w:tcPr>
            <w:tcW w:w="667" w:type="pct"/>
            <w:vMerge w:val="restart"/>
            <w:tcBorders>
              <w:top w:val="single" w:sz="12" w:space="0" w:color="auto"/>
            </w:tcBorders>
            <w:shd w:val="clear" w:color="auto" w:fill="DEEAF6" w:themeFill="accent5" w:themeFillTint="33"/>
            <w:vAlign w:val="center"/>
          </w:tcPr>
          <w:p w14:paraId="744210B4"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40%</w:t>
            </w:r>
          </w:p>
        </w:tc>
        <w:tc>
          <w:tcPr>
            <w:tcW w:w="684" w:type="pct"/>
            <w:tcBorders>
              <w:top w:val="single" w:sz="12" w:space="0" w:color="auto"/>
              <w:right w:val="single" w:sz="12" w:space="0" w:color="auto"/>
            </w:tcBorders>
            <w:shd w:val="clear" w:color="auto" w:fill="DEEAF6" w:themeFill="accent5" w:themeFillTint="33"/>
            <w:vAlign w:val="center"/>
          </w:tcPr>
          <w:p w14:paraId="2587B1EB"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20%</w:t>
            </w:r>
          </w:p>
        </w:tc>
        <w:tc>
          <w:tcPr>
            <w:tcW w:w="707" w:type="pct"/>
            <w:tcBorders>
              <w:top w:val="single" w:sz="12" w:space="0" w:color="auto"/>
              <w:left w:val="single" w:sz="12" w:space="0" w:color="auto"/>
            </w:tcBorders>
            <w:shd w:val="clear" w:color="auto" w:fill="auto"/>
            <w:vAlign w:val="center"/>
          </w:tcPr>
          <w:p w14:paraId="61C146D5"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2.26</w:t>
            </w:r>
          </w:p>
        </w:tc>
        <w:tc>
          <w:tcPr>
            <w:tcW w:w="707" w:type="pct"/>
            <w:tcBorders>
              <w:top w:val="single" w:sz="12" w:space="0" w:color="auto"/>
            </w:tcBorders>
            <w:shd w:val="clear" w:color="auto" w:fill="auto"/>
            <w:vAlign w:val="center"/>
          </w:tcPr>
          <w:p w14:paraId="4EC737A3"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0.15</w:t>
            </w:r>
          </w:p>
        </w:tc>
        <w:tc>
          <w:tcPr>
            <w:tcW w:w="707" w:type="pct"/>
            <w:tcBorders>
              <w:top w:val="single" w:sz="12" w:space="0" w:color="auto"/>
            </w:tcBorders>
          </w:tcPr>
          <w:p w14:paraId="4BAE5563" w14:textId="77777777" w:rsidR="00257752" w:rsidRDefault="00257752" w:rsidP="00257752">
            <w:pPr>
              <w:spacing w:before="0" w:after="0" w:line="280" w:lineRule="atLeast"/>
              <w:jc w:val="center"/>
              <w:rPr>
                <w:sz w:val="18"/>
                <w:szCs w:val="18"/>
                <w:lang w:eastAsia="zh-CN"/>
              </w:rPr>
            </w:pPr>
            <w:r>
              <w:rPr>
                <w:sz w:val="18"/>
                <w:szCs w:val="18"/>
                <w:lang w:eastAsia="zh-CN"/>
              </w:rPr>
              <w:t>-0.09</w:t>
            </w:r>
          </w:p>
        </w:tc>
        <w:tc>
          <w:tcPr>
            <w:tcW w:w="844" w:type="pct"/>
            <w:tcBorders>
              <w:top w:val="single" w:sz="12" w:space="0" w:color="auto"/>
            </w:tcBorders>
            <w:shd w:val="clear" w:color="auto" w:fill="FFFFFF"/>
          </w:tcPr>
          <w:p w14:paraId="7A0E8363" w14:textId="4E4BAED3" w:rsidR="00257752" w:rsidRDefault="00257752" w:rsidP="00257752">
            <w:pPr>
              <w:spacing w:before="0" w:after="0" w:line="280" w:lineRule="atLeast"/>
              <w:jc w:val="center"/>
              <w:rPr>
                <w:sz w:val="18"/>
                <w:szCs w:val="18"/>
                <w:lang w:eastAsia="zh-CN"/>
              </w:rPr>
            </w:pPr>
            <w:r w:rsidRPr="00600BED">
              <w:rPr>
                <w:sz w:val="18"/>
                <w:szCs w:val="18"/>
                <w:lang w:eastAsia="zh-CN"/>
              </w:rPr>
              <w:t>0.82</w:t>
            </w:r>
          </w:p>
        </w:tc>
      </w:tr>
      <w:tr w:rsidR="00257752" w:rsidRPr="00D93CED" w14:paraId="0CC6666F" w14:textId="77777777" w:rsidTr="00257752">
        <w:tc>
          <w:tcPr>
            <w:tcW w:w="684" w:type="pct"/>
            <w:vMerge/>
            <w:tcBorders>
              <w:left w:val="single" w:sz="12" w:space="0" w:color="auto"/>
            </w:tcBorders>
            <w:shd w:val="clear" w:color="auto" w:fill="DEEAF6" w:themeFill="accent5" w:themeFillTint="33"/>
            <w:vAlign w:val="center"/>
          </w:tcPr>
          <w:p w14:paraId="56EF0D16" w14:textId="77777777" w:rsidR="00257752" w:rsidRPr="00D93CED" w:rsidRDefault="00257752" w:rsidP="00257752">
            <w:pPr>
              <w:spacing w:before="0" w:after="0" w:line="280" w:lineRule="atLeast"/>
              <w:jc w:val="center"/>
              <w:rPr>
                <w:sz w:val="18"/>
                <w:szCs w:val="18"/>
                <w:lang w:eastAsia="zh-CN"/>
              </w:rPr>
            </w:pPr>
          </w:p>
        </w:tc>
        <w:tc>
          <w:tcPr>
            <w:tcW w:w="667" w:type="pct"/>
            <w:vMerge/>
            <w:shd w:val="clear" w:color="auto" w:fill="DEEAF6" w:themeFill="accent5" w:themeFillTint="33"/>
            <w:vAlign w:val="center"/>
          </w:tcPr>
          <w:p w14:paraId="2BD5E307" w14:textId="77777777" w:rsidR="00257752" w:rsidRPr="00D93CED" w:rsidRDefault="00257752" w:rsidP="00257752">
            <w:pPr>
              <w:spacing w:before="0" w:after="0" w:line="280" w:lineRule="atLeast"/>
              <w:jc w:val="center"/>
              <w:rPr>
                <w:sz w:val="18"/>
                <w:szCs w:val="18"/>
                <w:lang w:eastAsia="zh-CN"/>
              </w:rPr>
            </w:pPr>
          </w:p>
        </w:tc>
        <w:tc>
          <w:tcPr>
            <w:tcW w:w="684" w:type="pct"/>
            <w:tcBorders>
              <w:right w:val="single" w:sz="12" w:space="0" w:color="auto"/>
            </w:tcBorders>
            <w:shd w:val="clear" w:color="auto" w:fill="DEEAF6" w:themeFill="accent5" w:themeFillTint="33"/>
            <w:vAlign w:val="center"/>
          </w:tcPr>
          <w:p w14:paraId="47735BCF"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50%</w:t>
            </w:r>
          </w:p>
        </w:tc>
        <w:tc>
          <w:tcPr>
            <w:tcW w:w="707" w:type="pct"/>
            <w:tcBorders>
              <w:left w:val="single" w:sz="12" w:space="0" w:color="auto"/>
            </w:tcBorders>
            <w:shd w:val="clear" w:color="auto" w:fill="auto"/>
            <w:vAlign w:val="center"/>
          </w:tcPr>
          <w:p w14:paraId="2F95ECFE"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6.24</w:t>
            </w:r>
          </w:p>
        </w:tc>
        <w:tc>
          <w:tcPr>
            <w:tcW w:w="707" w:type="pct"/>
            <w:shd w:val="clear" w:color="auto" w:fill="auto"/>
            <w:vAlign w:val="center"/>
          </w:tcPr>
          <w:p w14:paraId="25B1891E"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1.54</w:t>
            </w:r>
          </w:p>
        </w:tc>
        <w:tc>
          <w:tcPr>
            <w:tcW w:w="707" w:type="pct"/>
          </w:tcPr>
          <w:p w14:paraId="26E60A42" w14:textId="77777777" w:rsidR="00257752" w:rsidRDefault="00257752" w:rsidP="00257752">
            <w:pPr>
              <w:spacing w:before="0" w:after="0" w:line="280" w:lineRule="atLeast"/>
              <w:jc w:val="center"/>
              <w:rPr>
                <w:sz w:val="18"/>
                <w:szCs w:val="18"/>
                <w:lang w:eastAsia="zh-CN"/>
              </w:rPr>
            </w:pPr>
            <w:r>
              <w:rPr>
                <w:sz w:val="18"/>
                <w:szCs w:val="18"/>
                <w:lang w:eastAsia="zh-CN"/>
              </w:rPr>
              <w:t>1.52</w:t>
            </w:r>
          </w:p>
        </w:tc>
        <w:tc>
          <w:tcPr>
            <w:tcW w:w="844" w:type="pct"/>
            <w:shd w:val="clear" w:color="auto" w:fill="FFFFFF"/>
          </w:tcPr>
          <w:p w14:paraId="62244EF4" w14:textId="3DD0E23B" w:rsidR="00257752" w:rsidRDefault="00257752" w:rsidP="00257752">
            <w:pPr>
              <w:spacing w:before="0" w:after="0" w:line="280" w:lineRule="atLeast"/>
              <w:jc w:val="center"/>
              <w:rPr>
                <w:sz w:val="18"/>
                <w:szCs w:val="18"/>
                <w:lang w:eastAsia="zh-CN"/>
              </w:rPr>
            </w:pPr>
            <w:r w:rsidRPr="00600BED">
              <w:rPr>
                <w:sz w:val="18"/>
                <w:szCs w:val="18"/>
                <w:lang w:eastAsia="zh-CN"/>
              </w:rPr>
              <w:t>4.29</w:t>
            </w:r>
          </w:p>
        </w:tc>
      </w:tr>
      <w:tr w:rsidR="00257752" w:rsidRPr="00D93CED" w14:paraId="17F68B9C" w14:textId="77777777" w:rsidTr="00257752">
        <w:tc>
          <w:tcPr>
            <w:tcW w:w="684" w:type="pct"/>
            <w:vMerge/>
            <w:tcBorders>
              <w:left w:val="single" w:sz="12" w:space="0" w:color="auto"/>
            </w:tcBorders>
            <w:shd w:val="clear" w:color="auto" w:fill="DEEAF6" w:themeFill="accent5" w:themeFillTint="33"/>
            <w:vAlign w:val="center"/>
          </w:tcPr>
          <w:p w14:paraId="32545EA2" w14:textId="77777777" w:rsidR="00257752" w:rsidRPr="00D93CED" w:rsidRDefault="00257752" w:rsidP="00257752">
            <w:pPr>
              <w:spacing w:before="0" w:after="0" w:line="280" w:lineRule="atLeast"/>
              <w:jc w:val="center"/>
              <w:rPr>
                <w:sz w:val="18"/>
                <w:szCs w:val="18"/>
                <w:lang w:eastAsia="zh-CN"/>
              </w:rPr>
            </w:pPr>
          </w:p>
        </w:tc>
        <w:tc>
          <w:tcPr>
            <w:tcW w:w="667" w:type="pct"/>
            <w:vMerge/>
            <w:shd w:val="clear" w:color="auto" w:fill="DEEAF6" w:themeFill="accent5" w:themeFillTint="33"/>
            <w:vAlign w:val="center"/>
          </w:tcPr>
          <w:p w14:paraId="69BF2A11" w14:textId="77777777" w:rsidR="00257752" w:rsidRPr="00D93CED" w:rsidRDefault="00257752" w:rsidP="00257752">
            <w:pPr>
              <w:spacing w:before="0" w:after="0" w:line="280" w:lineRule="atLeast"/>
              <w:jc w:val="center"/>
              <w:rPr>
                <w:sz w:val="18"/>
                <w:szCs w:val="18"/>
                <w:lang w:eastAsia="zh-CN"/>
              </w:rPr>
            </w:pPr>
          </w:p>
        </w:tc>
        <w:tc>
          <w:tcPr>
            <w:tcW w:w="684" w:type="pct"/>
            <w:tcBorders>
              <w:right w:val="single" w:sz="12" w:space="0" w:color="auto"/>
            </w:tcBorders>
            <w:shd w:val="clear" w:color="auto" w:fill="DEEAF6" w:themeFill="accent5" w:themeFillTint="33"/>
            <w:vAlign w:val="center"/>
          </w:tcPr>
          <w:p w14:paraId="65BDB760"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80%</w:t>
            </w:r>
          </w:p>
        </w:tc>
        <w:tc>
          <w:tcPr>
            <w:tcW w:w="707" w:type="pct"/>
            <w:tcBorders>
              <w:left w:val="single" w:sz="12" w:space="0" w:color="auto"/>
            </w:tcBorders>
            <w:shd w:val="clear" w:color="auto" w:fill="auto"/>
            <w:vAlign w:val="center"/>
          </w:tcPr>
          <w:p w14:paraId="3A30B89D"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12.95</w:t>
            </w:r>
          </w:p>
        </w:tc>
        <w:tc>
          <w:tcPr>
            <w:tcW w:w="707" w:type="pct"/>
            <w:shd w:val="clear" w:color="auto" w:fill="auto"/>
            <w:vAlign w:val="center"/>
          </w:tcPr>
          <w:p w14:paraId="7A273799"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3.47</w:t>
            </w:r>
          </w:p>
        </w:tc>
        <w:tc>
          <w:tcPr>
            <w:tcW w:w="707" w:type="pct"/>
          </w:tcPr>
          <w:p w14:paraId="4D8CDD3F" w14:textId="77777777" w:rsidR="00257752" w:rsidRDefault="00257752" w:rsidP="00257752">
            <w:pPr>
              <w:spacing w:before="0" w:after="0" w:line="280" w:lineRule="atLeast"/>
              <w:jc w:val="center"/>
              <w:rPr>
                <w:sz w:val="18"/>
                <w:szCs w:val="18"/>
                <w:lang w:eastAsia="zh-CN"/>
              </w:rPr>
            </w:pPr>
            <w:r>
              <w:rPr>
                <w:sz w:val="18"/>
                <w:szCs w:val="18"/>
                <w:lang w:eastAsia="zh-CN"/>
              </w:rPr>
              <w:t>4.42</w:t>
            </w:r>
          </w:p>
        </w:tc>
        <w:tc>
          <w:tcPr>
            <w:tcW w:w="844" w:type="pct"/>
            <w:shd w:val="clear" w:color="auto" w:fill="FFFFFF"/>
          </w:tcPr>
          <w:p w14:paraId="30108CAF" w14:textId="07341874" w:rsidR="00257752" w:rsidRDefault="00257752" w:rsidP="00257752">
            <w:pPr>
              <w:spacing w:before="0" w:after="0" w:line="280" w:lineRule="atLeast"/>
              <w:jc w:val="center"/>
              <w:rPr>
                <w:sz w:val="18"/>
                <w:szCs w:val="18"/>
                <w:lang w:eastAsia="zh-CN"/>
              </w:rPr>
            </w:pPr>
            <w:r w:rsidRPr="00600BED">
              <w:rPr>
                <w:sz w:val="18"/>
                <w:szCs w:val="18"/>
                <w:lang w:eastAsia="zh-CN"/>
              </w:rPr>
              <w:t>9.71</w:t>
            </w:r>
          </w:p>
        </w:tc>
      </w:tr>
      <w:tr w:rsidR="00257752" w:rsidRPr="00D93CED" w14:paraId="1E7C4AA4" w14:textId="77777777" w:rsidTr="00257752">
        <w:tc>
          <w:tcPr>
            <w:tcW w:w="684" w:type="pct"/>
            <w:vMerge/>
            <w:tcBorders>
              <w:left w:val="single" w:sz="12" w:space="0" w:color="auto"/>
            </w:tcBorders>
            <w:shd w:val="clear" w:color="auto" w:fill="DEEAF6" w:themeFill="accent5" w:themeFillTint="33"/>
            <w:vAlign w:val="center"/>
          </w:tcPr>
          <w:p w14:paraId="6856A953" w14:textId="77777777" w:rsidR="00257752" w:rsidRPr="00D93CED" w:rsidRDefault="00257752" w:rsidP="00257752">
            <w:pPr>
              <w:spacing w:before="0" w:after="0" w:line="280" w:lineRule="atLeast"/>
              <w:jc w:val="center"/>
              <w:rPr>
                <w:sz w:val="18"/>
                <w:szCs w:val="18"/>
                <w:lang w:eastAsia="zh-CN"/>
              </w:rPr>
            </w:pPr>
          </w:p>
        </w:tc>
        <w:tc>
          <w:tcPr>
            <w:tcW w:w="667" w:type="pct"/>
            <w:vMerge w:val="restart"/>
            <w:shd w:val="clear" w:color="auto" w:fill="DEEAF6" w:themeFill="accent5" w:themeFillTint="33"/>
            <w:vAlign w:val="center"/>
          </w:tcPr>
          <w:p w14:paraId="5FAAC432"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60%</w:t>
            </w:r>
          </w:p>
        </w:tc>
        <w:tc>
          <w:tcPr>
            <w:tcW w:w="684" w:type="pct"/>
            <w:tcBorders>
              <w:right w:val="single" w:sz="12" w:space="0" w:color="auto"/>
            </w:tcBorders>
            <w:shd w:val="clear" w:color="auto" w:fill="DEEAF6" w:themeFill="accent5" w:themeFillTint="33"/>
            <w:vAlign w:val="center"/>
          </w:tcPr>
          <w:p w14:paraId="35359359"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20%</w:t>
            </w:r>
          </w:p>
        </w:tc>
        <w:tc>
          <w:tcPr>
            <w:tcW w:w="707" w:type="pct"/>
            <w:tcBorders>
              <w:left w:val="single" w:sz="12" w:space="0" w:color="auto"/>
            </w:tcBorders>
            <w:shd w:val="clear" w:color="auto" w:fill="auto"/>
            <w:vAlign w:val="center"/>
          </w:tcPr>
          <w:p w14:paraId="6362875C"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0.87</w:t>
            </w:r>
          </w:p>
        </w:tc>
        <w:tc>
          <w:tcPr>
            <w:tcW w:w="707" w:type="pct"/>
            <w:shd w:val="clear" w:color="auto" w:fill="auto"/>
            <w:vAlign w:val="center"/>
          </w:tcPr>
          <w:p w14:paraId="55EFBFF1"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-1.23</w:t>
            </w:r>
          </w:p>
        </w:tc>
        <w:tc>
          <w:tcPr>
            <w:tcW w:w="707" w:type="pct"/>
          </w:tcPr>
          <w:p w14:paraId="69A3737D" w14:textId="77777777" w:rsidR="00257752" w:rsidRDefault="00257752" w:rsidP="00257752">
            <w:pPr>
              <w:spacing w:before="0" w:after="0" w:line="280" w:lineRule="atLeast"/>
              <w:jc w:val="center"/>
              <w:rPr>
                <w:sz w:val="18"/>
                <w:szCs w:val="18"/>
                <w:lang w:eastAsia="zh-CN"/>
              </w:rPr>
            </w:pPr>
            <w:r>
              <w:rPr>
                <w:sz w:val="18"/>
                <w:szCs w:val="18"/>
                <w:lang w:eastAsia="zh-CN"/>
              </w:rPr>
              <w:t>-1.54</w:t>
            </w:r>
          </w:p>
        </w:tc>
        <w:tc>
          <w:tcPr>
            <w:tcW w:w="844" w:type="pct"/>
            <w:shd w:val="clear" w:color="auto" w:fill="FFFFFF"/>
          </w:tcPr>
          <w:p w14:paraId="3E9274AD" w14:textId="6F67D3BE" w:rsidR="00257752" w:rsidRDefault="00257752" w:rsidP="00257752">
            <w:pPr>
              <w:spacing w:before="0" w:after="0" w:line="280" w:lineRule="atLeast"/>
              <w:jc w:val="center"/>
              <w:rPr>
                <w:sz w:val="18"/>
                <w:szCs w:val="18"/>
                <w:lang w:eastAsia="zh-CN"/>
              </w:rPr>
            </w:pPr>
            <w:r w:rsidRPr="00600BED">
              <w:rPr>
                <w:sz w:val="18"/>
                <w:szCs w:val="18"/>
                <w:lang w:eastAsia="zh-CN"/>
              </w:rPr>
              <w:t>-0.66</w:t>
            </w:r>
          </w:p>
        </w:tc>
      </w:tr>
      <w:tr w:rsidR="00257752" w:rsidRPr="00D93CED" w14:paraId="5EF302A0" w14:textId="77777777" w:rsidTr="00257752">
        <w:tc>
          <w:tcPr>
            <w:tcW w:w="684" w:type="pct"/>
            <w:vMerge/>
            <w:tcBorders>
              <w:left w:val="single" w:sz="12" w:space="0" w:color="auto"/>
            </w:tcBorders>
            <w:shd w:val="clear" w:color="auto" w:fill="DEEAF6" w:themeFill="accent5" w:themeFillTint="33"/>
            <w:vAlign w:val="center"/>
          </w:tcPr>
          <w:p w14:paraId="21482CCD" w14:textId="77777777" w:rsidR="00257752" w:rsidRPr="00D93CED" w:rsidRDefault="00257752" w:rsidP="00257752">
            <w:pPr>
              <w:spacing w:before="0" w:after="0" w:line="280" w:lineRule="atLeast"/>
              <w:jc w:val="center"/>
              <w:rPr>
                <w:sz w:val="18"/>
                <w:szCs w:val="18"/>
                <w:lang w:eastAsia="zh-CN"/>
              </w:rPr>
            </w:pPr>
          </w:p>
        </w:tc>
        <w:tc>
          <w:tcPr>
            <w:tcW w:w="667" w:type="pct"/>
            <w:vMerge/>
            <w:shd w:val="clear" w:color="auto" w:fill="DEEAF6" w:themeFill="accent5" w:themeFillTint="33"/>
            <w:vAlign w:val="center"/>
          </w:tcPr>
          <w:p w14:paraId="68EB894A" w14:textId="77777777" w:rsidR="00257752" w:rsidRPr="00D93CED" w:rsidRDefault="00257752" w:rsidP="00257752">
            <w:pPr>
              <w:spacing w:before="0" w:after="0" w:line="280" w:lineRule="atLeast"/>
              <w:jc w:val="center"/>
              <w:rPr>
                <w:sz w:val="18"/>
                <w:szCs w:val="18"/>
                <w:lang w:eastAsia="zh-CN"/>
              </w:rPr>
            </w:pPr>
          </w:p>
        </w:tc>
        <w:tc>
          <w:tcPr>
            <w:tcW w:w="684" w:type="pct"/>
            <w:tcBorders>
              <w:right w:val="single" w:sz="12" w:space="0" w:color="auto"/>
            </w:tcBorders>
            <w:shd w:val="clear" w:color="auto" w:fill="DEEAF6" w:themeFill="accent5" w:themeFillTint="33"/>
            <w:vAlign w:val="center"/>
          </w:tcPr>
          <w:p w14:paraId="2EFECD67"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50%</w:t>
            </w:r>
          </w:p>
        </w:tc>
        <w:tc>
          <w:tcPr>
            <w:tcW w:w="707" w:type="pct"/>
            <w:tcBorders>
              <w:left w:val="single" w:sz="12" w:space="0" w:color="auto"/>
            </w:tcBorders>
            <w:shd w:val="clear" w:color="auto" w:fill="auto"/>
            <w:vAlign w:val="center"/>
          </w:tcPr>
          <w:p w14:paraId="001AA304"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4.75</w:t>
            </w:r>
          </w:p>
        </w:tc>
        <w:tc>
          <w:tcPr>
            <w:tcW w:w="707" w:type="pct"/>
            <w:shd w:val="clear" w:color="auto" w:fill="auto"/>
            <w:vAlign w:val="center"/>
          </w:tcPr>
          <w:p w14:paraId="18EC8594"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-0.11</w:t>
            </w:r>
          </w:p>
        </w:tc>
        <w:tc>
          <w:tcPr>
            <w:tcW w:w="707" w:type="pct"/>
          </w:tcPr>
          <w:p w14:paraId="44CD504A" w14:textId="77777777" w:rsidR="00257752" w:rsidRDefault="00257752" w:rsidP="00257752">
            <w:pPr>
              <w:spacing w:before="0" w:after="0" w:line="280" w:lineRule="atLeast"/>
              <w:jc w:val="center"/>
              <w:rPr>
                <w:sz w:val="18"/>
                <w:szCs w:val="18"/>
                <w:lang w:eastAsia="zh-CN"/>
              </w:rPr>
            </w:pPr>
            <w:r>
              <w:rPr>
                <w:sz w:val="18"/>
                <w:szCs w:val="18"/>
                <w:lang w:eastAsia="zh-CN"/>
              </w:rPr>
              <w:t>-0.05</w:t>
            </w:r>
          </w:p>
        </w:tc>
        <w:tc>
          <w:tcPr>
            <w:tcW w:w="844" w:type="pct"/>
            <w:shd w:val="clear" w:color="auto" w:fill="FFFFFF"/>
          </w:tcPr>
          <w:p w14:paraId="138E00B5" w14:textId="2D45A45F" w:rsidR="00257752" w:rsidRDefault="00257752" w:rsidP="00257752">
            <w:pPr>
              <w:spacing w:before="0" w:after="0" w:line="280" w:lineRule="atLeast"/>
              <w:jc w:val="center"/>
              <w:rPr>
                <w:sz w:val="18"/>
                <w:szCs w:val="18"/>
                <w:lang w:eastAsia="zh-CN"/>
              </w:rPr>
            </w:pPr>
            <w:r w:rsidRPr="00600BED">
              <w:rPr>
                <w:sz w:val="18"/>
                <w:szCs w:val="18"/>
                <w:lang w:eastAsia="zh-CN"/>
              </w:rPr>
              <w:t>2.73</w:t>
            </w:r>
          </w:p>
        </w:tc>
      </w:tr>
      <w:tr w:rsidR="00257752" w:rsidRPr="00D93CED" w14:paraId="5F1109C8" w14:textId="77777777" w:rsidTr="00257752">
        <w:tc>
          <w:tcPr>
            <w:tcW w:w="684" w:type="pct"/>
            <w:vMerge/>
            <w:tcBorders>
              <w:left w:val="single" w:sz="12" w:space="0" w:color="auto"/>
              <w:bottom w:val="single" w:sz="12" w:space="0" w:color="auto"/>
            </w:tcBorders>
            <w:shd w:val="clear" w:color="auto" w:fill="DEEAF6" w:themeFill="accent5" w:themeFillTint="33"/>
            <w:vAlign w:val="center"/>
          </w:tcPr>
          <w:p w14:paraId="2BB8AD49" w14:textId="77777777" w:rsidR="00257752" w:rsidRPr="00D93CED" w:rsidRDefault="00257752" w:rsidP="00257752">
            <w:pPr>
              <w:spacing w:before="0" w:after="0" w:line="280" w:lineRule="atLeast"/>
              <w:jc w:val="center"/>
              <w:rPr>
                <w:sz w:val="18"/>
                <w:szCs w:val="18"/>
                <w:lang w:eastAsia="zh-CN"/>
              </w:rPr>
            </w:pPr>
          </w:p>
        </w:tc>
        <w:tc>
          <w:tcPr>
            <w:tcW w:w="667" w:type="pct"/>
            <w:vMerge/>
            <w:tcBorders>
              <w:bottom w:val="single" w:sz="12" w:space="0" w:color="auto"/>
            </w:tcBorders>
            <w:shd w:val="clear" w:color="auto" w:fill="DEEAF6" w:themeFill="accent5" w:themeFillTint="33"/>
            <w:vAlign w:val="center"/>
          </w:tcPr>
          <w:p w14:paraId="66DC9858" w14:textId="77777777" w:rsidR="00257752" w:rsidRPr="00D93CED" w:rsidRDefault="00257752" w:rsidP="00257752">
            <w:pPr>
              <w:spacing w:before="0" w:after="0" w:line="280" w:lineRule="atLeast"/>
              <w:jc w:val="center"/>
              <w:rPr>
                <w:sz w:val="18"/>
                <w:szCs w:val="18"/>
                <w:lang w:eastAsia="zh-CN"/>
              </w:rPr>
            </w:pPr>
          </w:p>
        </w:tc>
        <w:tc>
          <w:tcPr>
            <w:tcW w:w="684" w:type="pct"/>
            <w:tcBorders>
              <w:bottom w:val="single" w:sz="12" w:space="0" w:color="auto"/>
              <w:right w:val="single" w:sz="12" w:space="0" w:color="auto"/>
            </w:tcBorders>
            <w:shd w:val="clear" w:color="auto" w:fill="DEEAF6" w:themeFill="accent5" w:themeFillTint="33"/>
            <w:vAlign w:val="center"/>
          </w:tcPr>
          <w:p w14:paraId="37CD451B"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80%</w:t>
            </w:r>
          </w:p>
        </w:tc>
        <w:tc>
          <w:tcPr>
            <w:tcW w:w="707" w:type="pct"/>
            <w:tcBorders>
              <w:left w:val="single" w:sz="12" w:space="0" w:color="auto"/>
              <w:bottom w:val="single" w:sz="12" w:space="0" w:color="auto"/>
            </w:tcBorders>
            <w:shd w:val="clear" w:color="auto" w:fill="auto"/>
            <w:vAlign w:val="center"/>
          </w:tcPr>
          <w:p w14:paraId="58E0EE2E"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11.37</w:t>
            </w:r>
          </w:p>
        </w:tc>
        <w:tc>
          <w:tcPr>
            <w:tcW w:w="707" w:type="pct"/>
            <w:tcBorders>
              <w:bottom w:val="single" w:sz="12" w:space="0" w:color="auto"/>
            </w:tcBorders>
            <w:shd w:val="clear" w:color="auto" w:fill="auto"/>
            <w:vAlign w:val="center"/>
          </w:tcPr>
          <w:p w14:paraId="481E3E97" w14:textId="77777777" w:rsidR="00257752" w:rsidRPr="00D93CED" w:rsidRDefault="00257752" w:rsidP="00257752">
            <w:pPr>
              <w:spacing w:before="0" w:after="0" w:line="280" w:lineRule="atLeast"/>
              <w:jc w:val="center"/>
              <w:rPr>
                <w:sz w:val="18"/>
                <w:szCs w:val="18"/>
                <w:lang w:eastAsia="zh-CN"/>
              </w:rPr>
            </w:pPr>
            <w:r w:rsidRPr="00D93CED">
              <w:rPr>
                <w:sz w:val="18"/>
                <w:szCs w:val="18"/>
                <w:lang w:eastAsia="zh-CN"/>
              </w:rPr>
              <w:t>1.85</w:t>
            </w:r>
          </w:p>
        </w:tc>
        <w:tc>
          <w:tcPr>
            <w:tcW w:w="707" w:type="pct"/>
            <w:tcBorders>
              <w:bottom w:val="single" w:sz="12" w:space="0" w:color="auto"/>
            </w:tcBorders>
          </w:tcPr>
          <w:p w14:paraId="4B540591" w14:textId="77777777" w:rsidR="00257752" w:rsidRDefault="00257752" w:rsidP="00257752">
            <w:pPr>
              <w:spacing w:before="0" w:after="0" w:line="280" w:lineRule="atLeast"/>
              <w:jc w:val="center"/>
              <w:rPr>
                <w:sz w:val="18"/>
                <w:szCs w:val="18"/>
                <w:lang w:eastAsia="zh-CN"/>
              </w:rPr>
            </w:pPr>
            <w:r>
              <w:rPr>
                <w:sz w:val="18"/>
                <w:szCs w:val="18"/>
                <w:lang w:eastAsia="zh-CN"/>
              </w:rPr>
              <w:t>2.77</w:t>
            </w:r>
          </w:p>
        </w:tc>
        <w:tc>
          <w:tcPr>
            <w:tcW w:w="844" w:type="pct"/>
            <w:tcBorders>
              <w:bottom w:val="single" w:sz="12" w:space="0" w:color="auto"/>
            </w:tcBorders>
            <w:shd w:val="clear" w:color="auto" w:fill="FFFFFF"/>
          </w:tcPr>
          <w:p w14:paraId="716655ED" w14:textId="47DDB410" w:rsidR="00257752" w:rsidRDefault="00257752" w:rsidP="00257752">
            <w:pPr>
              <w:spacing w:before="0" w:after="0" w:line="280" w:lineRule="atLeast"/>
              <w:jc w:val="center"/>
              <w:rPr>
                <w:sz w:val="18"/>
                <w:szCs w:val="18"/>
                <w:lang w:eastAsia="zh-CN"/>
              </w:rPr>
            </w:pPr>
            <w:r w:rsidRPr="00600BED">
              <w:rPr>
                <w:sz w:val="18"/>
                <w:szCs w:val="18"/>
                <w:lang w:eastAsia="zh-CN"/>
              </w:rPr>
              <w:t>8.08</w:t>
            </w:r>
          </w:p>
        </w:tc>
      </w:tr>
      <w:tr w:rsidR="00257752" w:rsidRPr="00D93CED" w14:paraId="2711CFED" w14:textId="77777777" w:rsidTr="00257752">
        <w:tc>
          <w:tcPr>
            <w:tcW w:w="684" w:type="pct"/>
            <w:vMerge w:val="restart"/>
            <w:tcBorders>
              <w:top w:val="single" w:sz="12" w:space="0" w:color="auto"/>
              <w:left w:val="single" w:sz="12" w:space="0" w:color="auto"/>
            </w:tcBorders>
            <w:shd w:val="clear" w:color="auto" w:fill="DEEAF6" w:themeFill="accent5" w:themeFillTint="33"/>
            <w:vAlign w:val="center"/>
          </w:tcPr>
          <w:p w14:paraId="2BB11D1E"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lastRenderedPageBreak/>
              <w:t>75-95%</w:t>
            </w:r>
          </w:p>
        </w:tc>
        <w:tc>
          <w:tcPr>
            <w:tcW w:w="667" w:type="pct"/>
            <w:vMerge w:val="restart"/>
            <w:tcBorders>
              <w:top w:val="single" w:sz="12" w:space="0" w:color="auto"/>
            </w:tcBorders>
            <w:shd w:val="clear" w:color="auto" w:fill="DEEAF6" w:themeFill="accent5" w:themeFillTint="33"/>
            <w:vAlign w:val="center"/>
          </w:tcPr>
          <w:p w14:paraId="44B6CB1C"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40%</w:t>
            </w:r>
          </w:p>
        </w:tc>
        <w:tc>
          <w:tcPr>
            <w:tcW w:w="684" w:type="pct"/>
            <w:tcBorders>
              <w:top w:val="single" w:sz="12" w:space="0" w:color="auto"/>
              <w:right w:val="single" w:sz="12" w:space="0" w:color="auto"/>
            </w:tcBorders>
            <w:shd w:val="clear" w:color="auto" w:fill="DEEAF6" w:themeFill="accent5" w:themeFillTint="33"/>
            <w:vAlign w:val="center"/>
          </w:tcPr>
          <w:p w14:paraId="339AC864"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20%</w:t>
            </w:r>
          </w:p>
        </w:tc>
        <w:tc>
          <w:tcPr>
            <w:tcW w:w="707" w:type="pct"/>
            <w:tcBorders>
              <w:top w:val="single" w:sz="12" w:space="0" w:color="auto"/>
              <w:left w:val="single" w:sz="12" w:space="0" w:color="auto"/>
            </w:tcBorders>
            <w:shd w:val="clear" w:color="auto" w:fill="auto"/>
            <w:vAlign w:val="center"/>
          </w:tcPr>
          <w:p w14:paraId="5406684A"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1.42</w:t>
            </w:r>
          </w:p>
        </w:tc>
        <w:tc>
          <w:tcPr>
            <w:tcW w:w="707" w:type="pct"/>
            <w:tcBorders>
              <w:top w:val="single" w:sz="12" w:space="0" w:color="auto"/>
            </w:tcBorders>
            <w:shd w:val="clear" w:color="auto" w:fill="auto"/>
            <w:vAlign w:val="center"/>
          </w:tcPr>
          <w:p w14:paraId="14DBAF0F"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0.69</w:t>
            </w:r>
          </w:p>
        </w:tc>
        <w:tc>
          <w:tcPr>
            <w:tcW w:w="707" w:type="pct"/>
            <w:tcBorders>
              <w:top w:val="single" w:sz="12" w:space="0" w:color="auto"/>
            </w:tcBorders>
          </w:tcPr>
          <w:p w14:paraId="4AD79390" w14:textId="77777777" w:rsidR="00257752" w:rsidRDefault="00257752" w:rsidP="00E47435">
            <w:pPr>
              <w:keepNext/>
              <w:spacing w:before="0" w:after="0" w:line="280" w:lineRule="atLeast"/>
              <w:jc w:val="center"/>
              <w:rPr>
                <w:sz w:val="18"/>
                <w:szCs w:val="18"/>
                <w:lang w:eastAsia="zh-CN"/>
              </w:rPr>
            </w:pPr>
            <w:r>
              <w:rPr>
                <w:sz w:val="18"/>
                <w:szCs w:val="18"/>
                <w:lang w:eastAsia="zh-CN"/>
              </w:rPr>
              <w:t>0.26</w:t>
            </w:r>
          </w:p>
        </w:tc>
        <w:tc>
          <w:tcPr>
            <w:tcW w:w="844" w:type="pct"/>
            <w:tcBorders>
              <w:top w:val="single" w:sz="12" w:space="0" w:color="auto"/>
            </w:tcBorders>
            <w:shd w:val="clear" w:color="auto" w:fill="FFFFFF"/>
          </w:tcPr>
          <w:p w14:paraId="4B44CF3B" w14:textId="17E96766" w:rsidR="00257752" w:rsidRDefault="00257752" w:rsidP="00E47435">
            <w:pPr>
              <w:keepNext/>
              <w:spacing w:before="0" w:after="0" w:line="280" w:lineRule="atLeast"/>
              <w:jc w:val="center"/>
              <w:rPr>
                <w:sz w:val="18"/>
                <w:szCs w:val="18"/>
                <w:lang w:eastAsia="zh-CN"/>
              </w:rPr>
            </w:pPr>
            <w:r w:rsidRPr="00600BED">
              <w:rPr>
                <w:sz w:val="18"/>
                <w:szCs w:val="18"/>
                <w:lang w:eastAsia="zh-CN"/>
              </w:rPr>
              <w:t>-0.12</w:t>
            </w:r>
          </w:p>
        </w:tc>
      </w:tr>
      <w:tr w:rsidR="00257752" w:rsidRPr="00D93CED" w14:paraId="0FFFB825" w14:textId="77777777" w:rsidTr="00257752">
        <w:tc>
          <w:tcPr>
            <w:tcW w:w="684" w:type="pct"/>
            <w:vMerge/>
            <w:tcBorders>
              <w:left w:val="single" w:sz="12" w:space="0" w:color="auto"/>
            </w:tcBorders>
            <w:shd w:val="clear" w:color="auto" w:fill="DEEAF6" w:themeFill="accent5" w:themeFillTint="33"/>
            <w:vAlign w:val="center"/>
          </w:tcPr>
          <w:p w14:paraId="71627729" w14:textId="77777777" w:rsidR="00257752" w:rsidRPr="00D93CED" w:rsidRDefault="00257752" w:rsidP="00E47435">
            <w:pPr>
              <w:keepNext/>
              <w:spacing w:before="0" w:after="0" w:line="280" w:lineRule="atLeast"/>
              <w:jc w:val="center"/>
              <w:rPr>
                <w:sz w:val="18"/>
                <w:szCs w:val="18"/>
                <w:lang w:eastAsia="zh-CN"/>
              </w:rPr>
            </w:pPr>
          </w:p>
        </w:tc>
        <w:tc>
          <w:tcPr>
            <w:tcW w:w="667" w:type="pct"/>
            <w:vMerge/>
            <w:shd w:val="clear" w:color="auto" w:fill="DEEAF6" w:themeFill="accent5" w:themeFillTint="33"/>
            <w:vAlign w:val="center"/>
          </w:tcPr>
          <w:p w14:paraId="69824558" w14:textId="77777777" w:rsidR="00257752" w:rsidRPr="00D93CED" w:rsidRDefault="00257752" w:rsidP="00E47435">
            <w:pPr>
              <w:keepNext/>
              <w:spacing w:before="0" w:after="0" w:line="280" w:lineRule="atLeast"/>
              <w:jc w:val="center"/>
              <w:rPr>
                <w:sz w:val="18"/>
                <w:szCs w:val="18"/>
                <w:lang w:eastAsia="zh-CN"/>
              </w:rPr>
            </w:pPr>
          </w:p>
        </w:tc>
        <w:tc>
          <w:tcPr>
            <w:tcW w:w="684" w:type="pct"/>
            <w:tcBorders>
              <w:right w:val="single" w:sz="12" w:space="0" w:color="auto"/>
            </w:tcBorders>
            <w:shd w:val="clear" w:color="auto" w:fill="DEEAF6" w:themeFill="accent5" w:themeFillTint="33"/>
            <w:vAlign w:val="center"/>
          </w:tcPr>
          <w:p w14:paraId="45AB3F13"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50%</w:t>
            </w:r>
          </w:p>
        </w:tc>
        <w:tc>
          <w:tcPr>
            <w:tcW w:w="707" w:type="pct"/>
            <w:tcBorders>
              <w:left w:val="single" w:sz="12" w:space="0" w:color="auto"/>
            </w:tcBorders>
            <w:shd w:val="clear" w:color="auto" w:fill="auto"/>
            <w:vAlign w:val="center"/>
          </w:tcPr>
          <w:p w14:paraId="559F8A47"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6.73</w:t>
            </w:r>
          </w:p>
        </w:tc>
        <w:tc>
          <w:tcPr>
            <w:tcW w:w="707" w:type="pct"/>
            <w:shd w:val="clear" w:color="auto" w:fill="auto"/>
            <w:vAlign w:val="center"/>
          </w:tcPr>
          <w:p w14:paraId="64889F7B"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5.09</w:t>
            </w:r>
          </w:p>
        </w:tc>
        <w:tc>
          <w:tcPr>
            <w:tcW w:w="707" w:type="pct"/>
          </w:tcPr>
          <w:p w14:paraId="685B1BC8" w14:textId="77777777" w:rsidR="00257752" w:rsidRDefault="00257752" w:rsidP="00E47435">
            <w:pPr>
              <w:keepNext/>
              <w:spacing w:before="0" w:after="0" w:line="280" w:lineRule="atLeast"/>
              <w:jc w:val="center"/>
              <w:rPr>
                <w:sz w:val="18"/>
                <w:szCs w:val="18"/>
                <w:lang w:eastAsia="zh-CN"/>
              </w:rPr>
            </w:pPr>
            <w:r>
              <w:rPr>
                <w:sz w:val="18"/>
                <w:szCs w:val="18"/>
                <w:lang w:eastAsia="zh-CN"/>
              </w:rPr>
              <w:t>4.45</w:t>
            </w:r>
          </w:p>
        </w:tc>
        <w:tc>
          <w:tcPr>
            <w:tcW w:w="844" w:type="pct"/>
            <w:shd w:val="clear" w:color="auto" w:fill="FFFFFF"/>
          </w:tcPr>
          <w:p w14:paraId="0A45A94B" w14:textId="0BD2A027" w:rsidR="00257752" w:rsidRDefault="00257752" w:rsidP="00E47435">
            <w:pPr>
              <w:keepNext/>
              <w:spacing w:before="0" w:after="0" w:line="280" w:lineRule="atLeast"/>
              <w:jc w:val="center"/>
              <w:rPr>
                <w:sz w:val="18"/>
                <w:szCs w:val="18"/>
                <w:lang w:eastAsia="zh-CN"/>
              </w:rPr>
            </w:pPr>
            <w:r w:rsidRPr="00600BED">
              <w:rPr>
                <w:sz w:val="18"/>
                <w:szCs w:val="18"/>
                <w:lang w:eastAsia="zh-CN"/>
              </w:rPr>
              <w:t>3.48</w:t>
            </w:r>
          </w:p>
        </w:tc>
      </w:tr>
      <w:tr w:rsidR="00257752" w:rsidRPr="00D93CED" w14:paraId="163B4ED5" w14:textId="77777777" w:rsidTr="00257752">
        <w:tc>
          <w:tcPr>
            <w:tcW w:w="684" w:type="pct"/>
            <w:vMerge/>
            <w:tcBorders>
              <w:left w:val="single" w:sz="12" w:space="0" w:color="auto"/>
            </w:tcBorders>
            <w:shd w:val="clear" w:color="auto" w:fill="DEEAF6" w:themeFill="accent5" w:themeFillTint="33"/>
            <w:vAlign w:val="center"/>
          </w:tcPr>
          <w:p w14:paraId="60481305" w14:textId="77777777" w:rsidR="00257752" w:rsidRPr="00D93CED" w:rsidRDefault="00257752" w:rsidP="00E47435">
            <w:pPr>
              <w:keepNext/>
              <w:spacing w:before="0" w:after="0" w:line="280" w:lineRule="atLeast"/>
              <w:jc w:val="center"/>
              <w:rPr>
                <w:sz w:val="18"/>
                <w:szCs w:val="18"/>
                <w:lang w:eastAsia="zh-CN"/>
              </w:rPr>
            </w:pPr>
          </w:p>
        </w:tc>
        <w:tc>
          <w:tcPr>
            <w:tcW w:w="667" w:type="pct"/>
            <w:vMerge/>
            <w:shd w:val="clear" w:color="auto" w:fill="DEEAF6" w:themeFill="accent5" w:themeFillTint="33"/>
            <w:vAlign w:val="center"/>
          </w:tcPr>
          <w:p w14:paraId="480E8DC5" w14:textId="77777777" w:rsidR="00257752" w:rsidRPr="00D93CED" w:rsidRDefault="00257752" w:rsidP="00E47435">
            <w:pPr>
              <w:keepNext/>
              <w:spacing w:before="0" w:after="0" w:line="280" w:lineRule="atLeast"/>
              <w:jc w:val="center"/>
              <w:rPr>
                <w:sz w:val="18"/>
                <w:szCs w:val="18"/>
                <w:lang w:eastAsia="zh-CN"/>
              </w:rPr>
            </w:pPr>
          </w:p>
        </w:tc>
        <w:tc>
          <w:tcPr>
            <w:tcW w:w="684" w:type="pct"/>
            <w:tcBorders>
              <w:right w:val="single" w:sz="12" w:space="0" w:color="auto"/>
            </w:tcBorders>
            <w:shd w:val="clear" w:color="auto" w:fill="DEEAF6" w:themeFill="accent5" w:themeFillTint="33"/>
            <w:vAlign w:val="center"/>
          </w:tcPr>
          <w:p w14:paraId="71618812"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80%</w:t>
            </w:r>
          </w:p>
        </w:tc>
        <w:tc>
          <w:tcPr>
            <w:tcW w:w="707" w:type="pct"/>
            <w:tcBorders>
              <w:left w:val="single" w:sz="12" w:space="0" w:color="auto"/>
            </w:tcBorders>
            <w:shd w:val="clear" w:color="auto" w:fill="auto"/>
            <w:vAlign w:val="center"/>
          </w:tcPr>
          <w:p w14:paraId="45ADFBA5"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17.49</w:t>
            </w:r>
          </w:p>
        </w:tc>
        <w:tc>
          <w:tcPr>
            <w:tcW w:w="707" w:type="pct"/>
            <w:shd w:val="clear" w:color="auto" w:fill="auto"/>
            <w:vAlign w:val="center"/>
          </w:tcPr>
          <w:p w14:paraId="3E9BD25E"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16.19</w:t>
            </w:r>
          </w:p>
        </w:tc>
        <w:tc>
          <w:tcPr>
            <w:tcW w:w="707" w:type="pct"/>
          </w:tcPr>
          <w:p w14:paraId="7AE2296D" w14:textId="77777777" w:rsidR="00257752" w:rsidRDefault="00257752" w:rsidP="00E47435">
            <w:pPr>
              <w:keepNext/>
              <w:spacing w:before="0" w:after="0" w:line="280" w:lineRule="atLeast"/>
              <w:jc w:val="center"/>
              <w:rPr>
                <w:sz w:val="18"/>
                <w:szCs w:val="18"/>
                <w:lang w:eastAsia="zh-CN"/>
              </w:rPr>
            </w:pPr>
            <w:r>
              <w:rPr>
                <w:sz w:val="18"/>
                <w:szCs w:val="18"/>
                <w:lang w:eastAsia="zh-CN"/>
              </w:rPr>
              <w:t>15.69</w:t>
            </w:r>
          </w:p>
        </w:tc>
        <w:tc>
          <w:tcPr>
            <w:tcW w:w="844" w:type="pct"/>
            <w:shd w:val="clear" w:color="auto" w:fill="FFFFFF"/>
          </w:tcPr>
          <w:p w14:paraId="515C2D2A" w14:textId="585A3DC1" w:rsidR="00257752" w:rsidRDefault="00257752" w:rsidP="00E47435">
            <w:pPr>
              <w:keepNext/>
              <w:spacing w:before="0" w:after="0" w:line="280" w:lineRule="atLeast"/>
              <w:jc w:val="center"/>
              <w:rPr>
                <w:sz w:val="18"/>
                <w:szCs w:val="18"/>
                <w:lang w:eastAsia="zh-CN"/>
              </w:rPr>
            </w:pPr>
            <w:r w:rsidRPr="00600BED">
              <w:rPr>
                <w:sz w:val="18"/>
                <w:szCs w:val="18"/>
                <w:lang w:eastAsia="zh-CN"/>
              </w:rPr>
              <w:t>5.50</w:t>
            </w:r>
          </w:p>
        </w:tc>
      </w:tr>
      <w:tr w:rsidR="00257752" w:rsidRPr="00D93CED" w14:paraId="240BE366" w14:textId="77777777" w:rsidTr="00257752">
        <w:tc>
          <w:tcPr>
            <w:tcW w:w="684" w:type="pct"/>
            <w:vMerge/>
            <w:tcBorders>
              <w:left w:val="single" w:sz="12" w:space="0" w:color="auto"/>
            </w:tcBorders>
            <w:shd w:val="clear" w:color="auto" w:fill="DEEAF6" w:themeFill="accent5" w:themeFillTint="33"/>
            <w:vAlign w:val="center"/>
          </w:tcPr>
          <w:p w14:paraId="7C4C0423" w14:textId="77777777" w:rsidR="00257752" w:rsidRPr="00D93CED" w:rsidRDefault="00257752" w:rsidP="00E47435">
            <w:pPr>
              <w:keepNext/>
              <w:spacing w:before="0" w:after="0" w:line="280" w:lineRule="atLeast"/>
              <w:jc w:val="center"/>
              <w:rPr>
                <w:sz w:val="18"/>
                <w:szCs w:val="18"/>
                <w:lang w:eastAsia="zh-CN"/>
              </w:rPr>
            </w:pPr>
          </w:p>
        </w:tc>
        <w:tc>
          <w:tcPr>
            <w:tcW w:w="667" w:type="pct"/>
            <w:vMerge w:val="restart"/>
            <w:shd w:val="clear" w:color="auto" w:fill="DEEAF6" w:themeFill="accent5" w:themeFillTint="33"/>
            <w:vAlign w:val="center"/>
          </w:tcPr>
          <w:p w14:paraId="0B47ACDA"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60%</w:t>
            </w:r>
          </w:p>
        </w:tc>
        <w:tc>
          <w:tcPr>
            <w:tcW w:w="684" w:type="pct"/>
            <w:tcBorders>
              <w:right w:val="single" w:sz="12" w:space="0" w:color="auto"/>
            </w:tcBorders>
            <w:shd w:val="clear" w:color="auto" w:fill="DEEAF6" w:themeFill="accent5" w:themeFillTint="33"/>
            <w:vAlign w:val="center"/>
          </w:tcPr>
          <w:p w14:paraId="57BEDDAB"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20%</w:t>
            </w:r>
          </w:p>
        </w:tc>
        <w:tc>
          <w:tcPr>
            <w:tcW w:w="707" w:type="pct"/>
            <w:tcBorders>
              <w:left w:val="single" w:sz="12" w:space="0" w:color="auto"/>
            </w:tcBorders>
            <w:shd w:val="clear" w:color="auto" w:fill="auto"/>
            <w:vAlign w:val="center"/>
          </w:tcPr>
          <w:p w14:paraId="504AC4FC"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-0.2</w:t>
            </w:r>
          </w:p>
        </w:tc>
        <w:tc>
          <w:tcPr>
            <w:tcW w:w="707" w:type="pct"/>
            <w:shd w:val="clear" w:color="auto" w:fill="auto"/>
            <w:vAlign w:val="center"/>
          </w:tcPr>
          <w:p w14:paraId="5F73C58C"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-0.76</w:t>
            </w:r>
          </w:p>
        </w:tc>
        <w:tc>
          <w:tcPr>
            <w:tcW w:w="707" w:type="pct"/>
          </w:tcPr>
          <w:p w14:paraId="776E6911" w14:textId="77777777" w:rsidR="00257752" w:rsidRDefault="00257752" w:rsidP="00E47435">
            <w:pPr>
              <w:keepNext/>
              <w:spacing w:before="0" w:after="0" w:line="280" w:lineRule="atLeast"/>
              <w:jc w:val="center"/>
              <w:rPr>
                <w:sz w:val="18"/>
                <w:szCs w:val="18"/>
                <w:lang w:eastAsia="zh-CN"/>
              </w:rPr>
            </w:pPr>
            <w:r>
              <w:rPr>
                <w:sz w:val="18"/>
                <w:szCs w:val="18"/>
                <w:lang w:eastAsia="zh-CN"/>
              </w:rPr>
              <w:t>-1.21</w:t>
            </w:r>
          </w:p>
        </w:tc>
        <w:tc>
          <w:tcPr>
            <w:tcW w:w="844" w:type="pct"/>
            <w:shd w:val="clear" w:color="auto" w:fill="FFFFFF"/>
          </w:tcPr>
          <w:p w14:paraId="61C1AFE1" w14:textId="2CD81FD1" w:rsidR="00257752" w:rsidRDefault="00257752" w:rsidP="00E47435">
            <w:pPr>
              <w:keepNext/>
              <w:spacing w:before="0" w:after="0" w:line="280" w:lineRule="atLeast"/>
              <w:jc w:val="center"/>
              <w:rPr>
                <w:sz w:val="18"/>
                <w:szCs w:val="18"/>
                <w:lang w:eastAsia="zh-CN"/>
              </w:rPr>
            </w:pPr>
            <w:r w:rsidRPr="00600BED">
              <w:rPr>
                <w:sz w:val="18"/>
                <w:szCs w:val="18"/>
                <w:lang w:eastAsia="zh-CN"/>
              </w:rPr>
              <w:t>-1.83</w:t>
            </w:r>
          </w:p>
        </w:tc>
      </w:tr>
      <w:tr w:rsidR="00257752" w:rsidRPr="00D93CED" w14:paraId="6058168B" w14:textId="77777777" w:rsidTr="00257752">
        <w:tc>
          <w:tcPr>
            <w:tcW w:w="684" w:type="pct"/>
            <w:vMerge/>
            <w:tcBorders>
              <w:left w:val="single" w:sz="12" w:space="0" w:color="auto"/>
            </w:tcBorders>
            <w:shd w:val="clear" w:color="auto" w:fill="DEEAF6" w:themeFill="accent5" w:themeFillTint="33"/>
            <w:vAlign w:val="center"/>
          </w:tcPr>
          <w:p w14:paraId="771F7553" w14:textId="77777777" w:rsidR="00257752" w:rsidRPr="00D93CED" w:rsidRDefault="00257752" w:rsidP="00E47435">
            <w:pPr>
              <w:keepNext/>
              <w:spacing w:before="0" w:after="0" w:line="280" w:lineRule="atLeast"/>
              <w:jc w:val="center"/>
              <w:rPr>
                <w:sz w:val="18"/>
                <w:szCs w:val="18"/>
                <w:lang w:eastAsia="zh-CN"/>
              </w:rPr>
            </w:pPr>
          </w:p>
        </w:tc>
        <w:tc>
          <w:tcPr>
            <w:tcW w:w="667" w:type="pct"/>
            <w:vMerge/>
            <w:shd w:val="clear" w:color="auto" w:fill="DEEAF6" w:themeFill="accent5" w:themeFillTint="33"/>
            <w:vAlign w:val="center"/>
          </w:tcPr>
          <w:p w14:paraId="0CE4F6FA" w14:textId="77777777" w:rsidR="00257752" w:rsidRPr="00D93CED" w:rsidRDefault="00257752" w:rsidP="00E47435">
            <w:pPr>
              <w:keepNext/>
              <w:spacing w:before="0" w:after="0" w:line="280" w:lineRule="atLeast"/>
              <w:jc w:val="center"/>
              <w:rPr>
                <w:sz w:val="18"/>
                <w:szCs w:val="18"/>
                <w:lang w:eastAsia="zh-CN"/>
              </w:rPr>
            </w:pPr>
          </w:p>
        </w:tc>
        <w:tc>
          <w:tcPr>
            <w:tcW w:w="684" w:type="pct"/>
            <w:tcBorders>
              <w:right w:val="single" w:sz="12" w:space="0" w:color="auto"/>
            </w:tcBorders>
            <w:shd w:val="clear" w:color="auto" w:fill="DEEAF6" w:themeFill="accent5" w:themeFillTint="33"/>
            <w:vAlign w:val="center"/>
          </w:tcPr>
          <w:p w14:paraId="46E3982E"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50%</w:t>
            </w:r>
          </w:p>
        </w:tc>
        <w:tc>
          <w:tcPr>
            <w:tcW w:w="707" w:type="pct"/>
            <w:tcBorders>
              <w:left w:val="single" w:sz="12" w:space="0" w:color="auto"/>
            </w:tcBorders>
            <w:shd w:val="clear" w:color="auto" w:fill="auto"/>
            <w:vAlign w:val="center"/>
          </w:tcPr>
          <w:p w14:paraId="245201DE"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5.18</w:t>
            </w:r>
          </w:p>
        </w:tc>
        <w:tc>
          <w:tcPr>
            <w:tcW w:w="707" w:type="pct"/>
            <w:shd w:val="clear" w:color="auto" w:fill="auto"/>
            <w:vAlign w:val="center"/>
          </w:tcPr>
          <w:p w14:paraId="791E5D5D"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3.63</w:t>
            </w:r>
          </w:p>
        </w:tc>
        <w:tc>
          <w:tcPr>
            <w:tcW w:w="707" w:type="pct"/>
          </w:tcPr>
          <w:p w14:paraId="1CF0B013" w14:textId="77777777" w:rsidR="00257752" w:rsidRDefault="00257752" w:rsidP="00E47435">
            <w:pPr>
              <w:keepNext/>
              <w:spacing w:before="0" w:after="0" w:line="280" w:lineRule="atLeast"/>
              <w:jc w:val="center"/>
              <w:rPr>
                <w:sz w:val="18"/>
                <w:szCs w:val="18"/>
                <w:lang w:eastAsia="zh-CN"/>
              </w:rPr>
            </w:pPr>
            <w:r>
              <w:rPr>
                <w:sz w:val="18"/>
                <w:szCs w:val="18"/>
                <w:lang w:eastAsia="zh-CN"/>
              </w:rPr>
              <w:t>2.90</w:t>
            </w:r>
          </w:p>
        </w:tc>
        <w:tc>
          <w:tcPr>
            <w:tcW w:w="844" w:type="pct"/>
            <w:shd w:val="clear" w:color="auto" w:fill="FFFFFF"/>
          </w:tcPr>
          <w:p w14:paraId="589F82F8" w14:textId="69AD5A9A" w:rsidR="00257752" w:rsidRDefault="00257752" w:rsidP="00E47435">
            <w:pPr>
              <w:keepNext/>
              <w:spacing w:before="0" w:after="0" w:line="280" w:lineRule="atLeast"/>
              <w:jc w:val="center"/>
              <w:rPr>
                <w:sz w:val="18"/>
                <w:szCs w:val="18"/>
                <w:lang w:eastAsia="zh-CN"/>
              </w:rPr>
            </w:pPr>
            <w:r w:rsidRPr="00600BED">
              <w:rPr>
                <w:sz w:val="18"/>
                <w:szCs w:val="18"/>
                <w:lang w:eastAsia="zh-CN"/>
              </w:rPr>
              <w:t>1.82</w:t>
            </w:r>
          </w:p>
        </w:tc>
      </w:tr>
      <w:tr w:rsidR="00257752" w:rsidRPr="00D93CED" w14:paraId="321B30D1" w14:textId="77777777" w:rsidTr="00257752">
        <w:trPr>
          <w:trHeight w:val="53"/>
        </w:trPr>
        <w:tc>
          <w:tcPr>
            <w:tcW w:w="684" w:type="pct"/>
            <w:vMerge/>
            <w:tcBorders>
              <w:left w:val="single" w:sz="12" w:space="0" w:color="auto"/>
              <w:bottom w:val="single" w:sz="12" w:space="0" w:color="auto"/>
            </w:tcBorders>
            <w:shd w:val="clear" w:color="auto" w:fill="DEEAF6" w:themeFill="accent5" w:themeFillTint="33"/>
            <w:vAlign w:val="center"/>
          </w:tcPr>
          <w:p w14:paraId="2E65B208" w14:textId="77777777" w:rsidR="00257752" w:rsidRPr="00D93CED" w:rsidRDefault="00257752" w:rsidP="00E47435">
            <w:pPr>
              <w:keepNext/>
              <w:spacing w:before="0" w:after="0" w:line="280" w:lineRule="atLeast"/>
              <w:jc w:val="center"/>
              <w:rPr>
                <w:sz w:val="18"/>
                <w:szCs w:val="18"/>
                <w:lang w:eastAsia="zh-CN"/>
              </w:rPr>
            </w:pPr>
          </w:p>
        </w:tc>
        <w:tc>
          <w:tcPr>
            <w:tcW w:w="667" w:type="pct"/>
            <w:vMerge/>
            <w:tcBorders>
              <w:bottom w:val="single" w:sz="12" w:space="0" w:color="auto"/>
            </w:tcBorders>
            <w:shd w:val="clear" w:color="auto" w:fill="DEEAF6" w:themeFill="accent5" w:themeFillTint="33"/>
            <w:vAlign w:val="center"/>
          </w:tcPr>
          <w:p w14:paraId="0E6BA717" w14:textId="77777777" w:rsidR="00257752" w:rsidRPr="00D93CED" w:rsidRDefault="00257752" w:rsidP="00E47435">
            <w:pPr>
              <w:keepNext/>
              <w:spacing w:before="0" w:after="0" w:line="280" w:lineRule="atLeast"/>
              <w:jc w:val="center"/>
              <w:rPr>
                <w:sz w:val="18"/>
                <w:szCs w:val="18"/>
                <w:lang w:eastAsia="zh-CN"/>
              </w:rPr>
            </w:pPr>
          </w:p>
        </w:tc>
        <w:tc>
          <w:tcPr>
            <w:tcW w:w="684" w:type="pct"/>
            <w:tcBorders>
              <w:bottom w:val="single" w:sz="12" w:space="0" w:color="auto"/>
              <w:right w:val="single" w:sz="12" w:space="0" w:color="auto"/>
            </w:tcBorders>
            <w:shd w:val="clear" w:color="auto" w:fill="DEEAF6" w:themeFill="accent5" w:themeFillTint="33"/>
            <w:vAlign w:val="center"/>
          </w:tcPr>
          <w:p w14:paraId="52F5CA16"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80%</w:t>
            </w:r>
          </w:p>
        </w:tc>
        <w:tc>
          <w:tcPr>
            <w:tcW w:w="707" w:type="pct"/>
            <w:tcBorders>
              <w:left w:val="single" w:sz="12" w:space="0" w:color="auto"/>
              <w:bottom w:val="single" w:sz="12" w:space="0" w:color="auto"/>
            </w:tcBorders>
            <w:shd w:val="clear" w:color="auto" w:fill="auto"/>
            <w:vAlign w:val="center"/>
          </w:tcPr>
          <w:p w14:paraId="3A5698B1"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16.00</w:t>
            </w:r>
          </w:p>
        </w:tc>
        <w:tc>
          <w:tcPr>
            <w:tcW w:w="707" w:type="pct"/>
            <w:tcBorders>
              <w:bottom w:val="single" w:sz="12" w:space="0" w:color="auto"/>
            </w:tcBorders>
            <w:shd w:val="clear" w:color="auto" w:fill="auto"/>
            <w:vAlign w:val="center"/>
          </w:tcPr>
          <w:p w14:paraId="272C8AF4" w14:textId="77777777" w:rsidR="00257752" w:rsidRPr="00D93CED" w:rsidRDefault="00257752" w:rsidP="00E47435">
            <w:pPr>
              <w:keepNext/>
              <w:spacing w:before="0" w:after="0" w:line="280" w:lineRule="atLeast"/>
              <w:jc w:val="center"/>
              <w:rPr>
                <w:sz w:val="18"/>
                <w:szCs w:val="18"/>
                <w:lang w:eastAsia="zh-CN"/>
              </w:rPr>
            </w:pPr>
            <w:r w:rsidRPr="00D93CED">
              <w:rPr>
                <w:sz w:val="18"/>
                <w:szCs w:val="18"/>
                <w:lang w:eastAsia="zh-CN"/>
              </w:rPr>
              <w:t>14.7</w:t>
            </w:r>
            <w:r>
              <w:rPr>
                <w:sz w:val="18"/>
                <w:szCs w:val="18"/>
                <w:lang w:eastAsia="zh-CN"/>
              </w:rPr>
              <w:t>1</w:t>
            </w:r>
          </w:p>
        </w:tc>
        <w:tc>
          <w:tcPr>
            <w:tcW w:w="707" w:type="pct"/>
            <w:tcBorders>
              <w:bottom w:val="single" w:sz="12" w:space="0" w:color="auto"/>
            </w:tcBorders>
          </w:tcPr>
          <w:p w14:paraId="72DB8582" w14:textId="77777777" w:rsidR="00257752" w:rsidRDefault="00257752" w:rsidP="00E47435">
            <w:pPr>
              <w:keepNext/>
              <w:spacing w:before="0" w:after="0" w:line="280" w:lineRule="atLeast"/>
              <w:jc w:val="center"/>
              <w:rPr>
                <w:sz w:val="18"/>
                <w:szCs w:val="18"/>
                <w:lang w:eastAsia="zh-CN"/>
              </w:rPr>
            </w:pPr>
            <w:r>
              <w:rPr>
                <w:sz w:val="18"/>
                <w:szCs w:val="18"/>
                <w:lang w:eastAsia="zh-CN"/>
              </w:rPr>
              <w:t>14.21</w:t>
            </w:r>
          </w:p>
        </w:tc>
        <w:tc>
          <w:tcPr>
            <w:tcW w:w="844" w:type="pct"/>
            <w:tcBorders>
              <w:bottom w:val="single" w:sz="12" w:space="0" w:color="auto"/>
            </w:tcBorders>
            <w:shd w:val="clear" w:color="auto" w:fill="FFFFFF"/>
          </w:tcPr>
          <w:p w14:paraId="6A9DC861" w14:textId="6C79F410" w:rsidR="00257752" w:rsidRDefault="00257752" w:rsidP="00E47435">
            <w:pPr>
              <w:keepNext/>
              <w:spacing w:before="0" w:after="0" w:line="280" w:lineRule="atLeast"/>
              <w:jc w:val="center"/>
              <w:rPr>
                <w:sz w:val="18"/>
                <w:szCs w:val="18"/>
                <w:lang w:eastAsia="zh-CN"/>
              </w:rPr>
            </w:pPr>
            <w:r w:rsidRPr="00600BED">
              <w:rPr>
                <w:sz w:val="18"/>
                <w:szCs w:val="18"/>
                <w:lang w:eastAsia="zh-CN"/>
              </w:rPr>
              <w:t>3.74</w:t>
            </w:r>
          </w:p>
        </w:tc>
      </w:tr>
    </w:tbl>
    <w:p w14:paraId="5F7BB240" w14:textId="10943291" w:rsidR="00257752" w:rsidRDefault="00E47435" w:rsidP="00F10DE3">
      <w:pPr>
        <w:rPr>
          <w:lang w:eastAsia="ja-JP" w:bidi="hi-IN"/>
        </w:rPr>
      </w:pPr>
      <w:r>
        <w:rPr>
          <w:lang w:eastAsia="ja-JP" w:bidi="hi-IN"/>
        </w:rPr>
        <w:t xml:space="preserve">From this table we can observe that INR1 = </w:t>
      </w:r>
      <w:r w:rsidRPr="00E47435">
        <w:rPr>
          <w:lang w:eastAsia="ja-JP" w:bidi="hi-IN"/>
        </w:rPr>
        <w:t>5.49</w:t>
      </w:r>
      <w:r>
        <w:rPr>
          <w:lang w:eastAsia="ja-JP" w:bidi="hi-IN"/>
        </w:rPr>
        <w:t xml:space="preserve"> dB and INR1 = </w:t>
      </w:r>
      <w:r w:rsidRPr="00E47435">
        <w:rPr>
          <w:lang w:eastAsia="ja-JP" w:bidi="hi-IN"/>
        </w:rPr>
        <w:t>10.59</w:t>
      </w:r>
      <w:r>
        <w:rPr>
          <w:lang w:eastAsia="ja-JP" w:bidi="hi-IN"/>
        </w:rPr>
        <w:t xml:space="preserve"> dB can be used as candidates for further link level analysis in case </w:t>
      </w:r>
      <w:r w:rsidR="006B6CA5">
        <w:rPr>
          <w:lang w:eastAsia="ja-JP" w:bidi="hi-IN"/>
        </w:rPr>
        <w:t>single interference modelling is considered.</w:t>
      </w:r>
    </w:p>
    <w:p w14:paraId="47A36FFE" w14:textId="03E4BF1A" w:rsidR="00976C4D" w:rsidRDefault="0051252D" w:rsidP="0051252D">
      <w:pPr>
        <w:rPr>
          <w:bCs/>
        </w:rPr>
      </w:pPr>
      <w:r w:rsidRPr="006A3E0D">
        <w:rPr>
          <w:bCs/>
        </w:rPr>
        <w:t>In Section 2.4 we provide the initial simulation results for different INR values. From these results, we can observe that using of INRs 5.43 and -1.50 dB</w:t>
      </w:r>
      <w:r w:rsidR="006A3E0D" w:rsidRPr="006A3E0D">
        <w:rPr>
          <w:bCs/>
          <w:lang w:val="en-US"/>
        </w:rPr>
        <w:t xml:space="preserve"> (2</w:t>
      </w:r>
      <w:r w:rsidR="006A3E0D">
        <w:rPr>
          <w:bCs/>
          <w:lang w:val="en-US"/>
        </w:rPr>
        <w:t xml:space="preserve"> interference cell</w:t>
      </w:r>
      <w:r w:rsidR="00E61134">
        <w:rPr>
          <w:bCs/>
          <w:lang w:val="en-US"/>
        </w:rPr>
        <w:t>s</w:t>
      </w:r>
      <w:r w:rsidR="006A3E0D">
        <w:rPr>
          <w:bCs/>
          <w:lang w:val="en-US"/>
        </w:rPr>
        <w:t xml:space="preserve"> </w:t>
      </w:r>
      <w:r w:rsidR="00E61134">
        <w:rPr>
          <w:bCs/>
          <w:lang w:val="en-US"/>
        </w:rPr>
        <w:t>modelling</w:t>
      </w:r>
      <w:r w:rsidR="006A3E0D" w:rsidRPr="006A3E0D">
        <w:rPr>
          <w:bCs/>
          <w:lang w:val="en-US"/>
        </w:rPr>
        <w:t>)</w:t>
      </w:r>
      <w:r w:rsidR="00E61134">
        <w:rPr>
          <w:bCs/>
          <w:lang w:val="en-US"/>
        </w:rPr>
        <w:t xml:space="preserve"> and INR 3.1 dB (1 interference cell modeling)</w:t>
      </w:r>
      <w:r w:rsidRPr="006A3E0D">
        <w:rPr>
          <w:bCs/>
        </w:rPr>
        <w:t xml:space="preserve"> </w:t>
      </w:r>
      <w:r w:rsidR="00A3045A" w:rsidRPr="006A3E0D">
        <w:rPr>
          <w:bCs/>
        </w:rPr>
        <w:t>maybe</w:t>
      </w:r>
      <w:r w:rsidR="004D4FDD" w:rsidRPr="006A3E0D">
        <w:rPr>
          <w:bCs/>
        </w:rPr>
        <w:t xml:space="preserve"> not sufficient for verification </w:t>
      </w:r>
      <w:r w:rsidR="003E46BB" w:rsidRPr="006A3E0D">
        <w:rPr>
          <w:bCs/>
        </w:rPr>
        <w:t>of MMSE-IRC</w:t>
      </w:r>
      <w:r w:rsidR="00557347" w:rsidRPr="006A3E0D">
        <w:rPr>
          <w:bCs/>
        </w:rPr>
        <w:t xml:space="preserve"> </w:t>
      </w:r>
      <w:r w:rsidR="003E46BB" w:rsidRPr="006A3E0D">
        <w:rPr>
          <w:bCs/>
        </w:rPr>
        <w:t>performance, because the performance benefits is around 1 d</w:t>
      </w:r>
      <w:r w:rsidR="00194447">
        <w:rPr>
          <w:bCs/>
        </w:rPr>
        <w:t>B</w:t>
      </w:r>
      <w:r w:rsidR="003E46BB" w:rsidRPr="006A3E0D">
        <w:rPr>
          <w:bCs/>
        </w:rPr>
        <w:t xml:space="preserve"> for both considered </w:t>
      </w:r>
      <w:r w:rsidR="00E61134">
        <w:rPr>
          <w:bCs/>
          <w:lang w:val="en-US"/>
        </w:rPr>
        <w:t>M</w:t>
      </w:r>
      <w:r w:rsidR="003E46BB" w:rsidRPr="006A3E0D">
        <w:rPr>
          <w:bCs/>
        </w:rPr>
        <w:t xml:space="preserve">CS </w:t>
      </w:r>
      <w:r w:rsidR="00A9243D">
        <w:rPr>
          <w:bCs/>
        </w:rPr>
        <w:t xml:space="preserve">and can be even lower than 1 dB for some conditions (especially in scenario with </w:t>
      </w:r>
      <w:r w:rsidR="00A9243D">
        <w:rPr>
          <w:bCs/>
          <w:lang w:val="en-US"/>
        </w:rPr>
        <w:t>1 interference cell modeling</w:t>
      </w:r>
      <w:r w:rsidR="00A9243D">
        <w:rPr>
          <w:bCs/>
        </w:rPr>
        <w:t>)</w:t>
      </w:r>
      <w:r w:rsidR="003E46BB" w:rsidRPr="006A3E0D">
        <w:rPr>
          <w:bCs/>
        </w:rPr>
        <w:t xml:space="preserve">. Therefore, to have </w:t>
      </w:r>
      <w:r w:rsidR="00A9243D">
        <w:rPr>
          <w:bCs/>
        </w:rPr>
        <w:t>sufficient MMSE-IRC performance benefits for testing</w:t>
      </w:r>
      <w:r w:rsidR="003E46BB" w:rsidRPr="006A3E0D">
        <w:rPr>
          <w:bCs/>
        </w:rPr>
        <w:t>, it is better to consider higher INR values. Also, based on system level analysis</w:t>
      </w:r>
      <w:r w:rsidR="007D4CBE" w:rsidRPr="006A3E0D">
        <w:rPr>
          <w:bCs/>
        </w:rPr>
        <w:t xml:space="preserve"> of NR </w:t>
      </w:r>
      <w:r w:rsidR="00C553CA" w:rsidRPr="006A3E0D">
        <w:rPr>
          <w:bCs/>
        </w:rPr>
        <w:t>scenarios</w:t>
      </w:r>
      <w:r w:rsidR="00B1164A">
        <w:rPr>
          <w:bCs/>
        </w:rPr>
        <w:t xml:space="preserve"> from our paper</w:t>
      </w:r>
      <w:r w:rsidR="00B1164A">
        <w:rPr>
          <w:lang w:eastAsia="ja-JP" w:bidi="hi-IN"/>
        </w:rPr>
        <w:t xml:space="preserve"> </w:t>
      </w:r>
      <w:r w:rsidR="00B1164A">
        <w:rPr>
          <w:lang w:eastAsia="ja-JP" w:bidi="hi-IN"/>
        </w:rPr>
        <w:fldChar w:fldCharType="begin"/>
      </w:r>
      <w:r w:rsidR="00B1164A">
        <w:rPr>
          <w:lang w:eastAsia="ja-JP" w:bidi="hi-IN"/>
        </w:rPr>
        <w:instrText xml:space="preserve"> REF _Ref85815329 \r \h </w:instrText>
      </w:r>
      <w:r w:rsidR="00B1164A">
        <w:rPr>
          <w:lang w:eastAsia="ja-JP" w:bidi="hi-IN"/>
        </w:rPr>
      </w:r>
      <w:r w:rsidR="00B1164A">
        <w:rPr>
          <w:lang w:eastAsia="ja-JP" w:bidi="hi-IN"/>
        </w:rPr>
        <w:fldChar w:fldCharType="separate"/>
      </w:r>
      <w:r w:rsidR="00B1164A">
        <w:rPr>
          <w:lang w:eastAsia="ja-JP" w:bidi="hi-IN"/>
        </w:rPr>
        <w:t>[2]</w:t>
      </w:r>
      <w:r w:rsidR="00B1164A">
        <w:rPr>
          <w:lang w:eastAsia="ja-JP" w:bidi="hi-IN"/>
        </w:rPr>
        <w:fldChar w:fldCharType="end"/>
      </w:r>
      <w:r w:rsidR="003E46BB" w:rsidRPr="006A3E0D">
        <w:rPr>
          <w:bCs/>
        </w:rPr>
        <w:t xml:space="preserve"> there are no </w:t>
      </w:r>
      <w:r w:rsidR="00C553CA" w:rsidRPr="006A3E0D">
        <w:rPr>
          <w:bCs/>
        </w:rPr>
        <w:t>cases</w:t>
      </w:r>
      <w:r w:rsidR="003E46BB" w:rsidRPr="006A3E0D">
        <w:rPr>
          <w:bCs/>
        </w:rPr>
        <w:t xml:space="preserve"> with </w:t>
      </w:r>
      <w:r w:rsidR="007D4CBE" w:rsidRPr="006A3E0D">
        <w:rPr>
          <w:bCs/>
        </w:rPr>
        <w:t>INRs close to 5.43 and -1.50 dB.</w:t>
      </w:r>
      <w:r w:rsidR="00C553CA" w:rsidRPr="006A3E0D">
        <w:rPr>
          <w:bCs/>
        </w:rPr>
        <w:t xml:space="preserve"> Therefore, we suggest to consider INRs 7.77 and 2.29 dB </w:t>
      </w:r>
      <w:r w:rsidR="001B364B">
        <w:rPr>
          <w:bCs/>
        </w:rPr>
        <w:t>and INRs</w:t>
      </w:r>
      <w:r w:rsidR="00C553CA" w:rsidRPr="006A3E0D">
        <w:rPr>
          <w:bCs/>
        </w:rPr>
        <w:t xml:space="preserve"> 13.91 and 3.34 dB </w:t>
      </w:r>
      <w:r w:rsidR="00656D37">
        <w:rPr>
          <w:bCs/>
        </w:rPr>
        <w:t xml:space="preserve">in case of </w:t>
      </w:r>
      <w:r w:rsidR="00A531CD" w:rsidRPr="006A3E0D">
        <w:rPr>
          <w:bCs/>
          <w:lang w:val="en-US"/>
        </w:rPr>
        <w:t>2</w:t>
      </w:r>
      <w:r w:rsidR="00A531CD">
        <w:rPr>
          <w:bCs/>
          <w:lang w:val="en-US"/>
        </w:rPr>
        <w:t xml:space="preserve"> interference cells modelling</w:t>
      </w:r>
      <w:r w:rsidR="001B364B">
        <w:rPr>
          <w:bCs/>
        </w:rPr>
        <w:t xml:space="preserve"> and INR </w:t>
      </w:r>
      <w:r w:rsidR="001B364B" w:rsidRPr="00B54894">
        <w:rPr>
          <w:lang w:val="en-US" w:eastAsia="ja-JP" w:bidi="hi-IN"/>
        </w:rPr>
        <w:t>5.49</w:t>
      </w:r>
      <w:r w:rsidR="001B364B">
        <w:rPr>
          <w:lang w:val="en-US" w:eastAsia="ja-JP" w:bidi="hi-IN"/>
        </w:rPr>
        <w:t xml:space="preserve"> dB and INR 10.49 dB </w:t>
      </w:r>
      <w:r w:rsidR="001B364B">
        <w:rPr>
          <w:bCs/>
        </w:rPr>
        <w:t xml:space="preserve">in case of </w:t>
      </w:r>
      <w:r w:rsidR="001B364B">
        <w:rPr>
          <w:bCs/>
          <w:lang w:val="en-US"/>
        </w:rPr>
        <w:t>1 interference cell modelling</w:t>
      </w:r>
      <w:r w:rsidR="001B364B">
        <w:rPr>
          <w:bCs/>
        </w:rPr>
        <w:t xml:space="preserve"> </w:t>
      </w:r>
      <w:r w:rsidR="001B364B" w:rsidRPr="006A3E0D">
        <w:rPr>
          <w:bCs/>
        </w:rPr>
        <w:t xml:space="preserve">for the further </w:t>
      </w:r>
      <w:r w:rsidR="001B364B">
        <w:rPr>
          <w:bCs/>
        </w:rPr>
        <w:t>downselection.</w:t>
      </w:r>
    </w:p>
    <w:p w14:paraId="6AF18132" w14:textId="6CD1E6A3" w:rsidR="00737B4C" w:rsidRPr="0051252D" w:rsidRDefault="00737B4C" w:rsidP="0051252D">
      <w:pPr>
        <w:rPr>
          <w:bCs/>
          <w:lang w:val="en-US"/>
        </w:rPr>
      </w:pPr>
      <w:r>
        <w:rPr>
          <w:bCs/>
        </w:rPr>
        <w:t>As for INR dowselection criteria</w:t>
      </w:r>
      <w:r w:rsidR="003C03EE">
        <w:rPr>
          <w:bCs/>
        </w:rPr>
        <w:t>, we can use the similar criteria</w:t>
      </w:r>
      <w:r w:rsidR="00FC0BE7">
        <w:rPr>
          <w:bCs/>
        </w:rPr>
        <w:t xml:space="preserve"> as w</w:t>
      </w:r>
      <w:r w:rsidR="00DE16C2">
        <w:rPr>
          <w:bCs/>
        </w:rPr>
        <w:t>e</w:t>
      </w:r>
      <w:r w:rsidR="00FC0BE7">
        <w:rPr>
          <w:bCs/>
        </w:rPr>
        <w:t xml:space="preserve"> consider for MCS dowselection in Section 2.3</w:t>
      </w:r>
      <w:r w:rsidR="00DE16C2">
        <w:rPr>
          <w:bCs/>
        </w:rPr>
        <w:t xml:space="preserve">. </w:t>
      </w:r>
      <w:r w:rsidR="00F74E1C">
        <w:rPr>
          <w:bCs/>
        </w:rPr>
        <w:t xml:space="preserve">In case we use criteria </w:t>
      </w:r>
      <w:r w:rsidR="00F74E1C" w:rsidRPr="00F74E1C">
        <w:rPr>
          <w:bCs/>
        </w:rPr>
        <w:t>SNR-INR &gt; -3dB</w:t>
      </w:r>
      <w:r w:rsidR="00F74E1C">
        <w:rPr>
          <w:bCs/>
        </w:rPr>
        <w:t xml:space="preserve">, we can observe that </w:t>
      </w:r>
      <w:r w:rsidR="004D456A">
        <w:rPr>
          <w:bCs/>
        </w:rPr>
        <w:t xml:space="preserve">it </w:t>
      </w:r>
      <w:r w:rsidR="00A3045A">
        <w:rPr>
          <w:bCs/>
          <w:lang w:val="en-US"/>
        </w:rPr>
        <w:t xml:space="preserve">is </w:t>
      </w:r>
      <w:r w:rsidR="004D456A">
        <w:rPr>
          <w:bCs/>
        </w:rPr>
        <w:t xml:space="preserve">rather hard to meet it </w:t>
      </w:r>
      <w:r w:rsidR="00F74E1C">
        <w:rPr>
          <w:bCs/>
        </w:rPr>
        <w:t xml:space="preserve">for </w:t>
      </w:r>
      <w:r w:rsidR="004D456A">
        <w:rPr>
          <w:bCs/>
        </w:rPr>
        <w:t xml:space="preserve">scenario with INRs </w:t>
      </w:r>
      <w:r w:rsidR="004D456A" w:rsidRPr="004D456A">
        <w:rPr>
          <w:bCs/>
        </w:rPr>
        <w:t>13.91 and 3.34 dB</w:t>
      </w:r>
      <w:r w:rsidR="004D456A">
        <w:rPr>
          <w:bCs/>
        </w:rPr>
        <w:t xml:space="preserve"> and </w:t>
      </w:r>
      <w:r w:rsidR="00562286">
        <w:rPr>
          <w:bCs/>
        </w:rPr>
        <w:t xml:space="preserve">4 Rx UE. Therefore, for requirements definition we suggest to consider </w:t>
      </w:r>
      <w:r w:rsidR="003942F2" w:rsidRPr="003942F2">
        <w:rPr>
          <w:bCs/>
        </w:rPr>
        <w:t>INRs 7.77 and 2.29 dB</w:t>
      </w:r>
      <w:r w:rsidR="003942F2">
        <w:rPr>
          <w:bCs/>
        </w:rPr>
        <w:t xml:space="preserve"> </w:t>
      </w:r>
      <w:r w:rsidR="00F039FA">
        <w:rPr>
          <w:bCs/>
        </w:rPr>
        <w:t xml:space="preserve">for scenario with 2 interference cells and INR </w:t>
      </w:r>
      <w:r w:rsidR="00F039FA" w:rsidRPr="00B54894">
        <w:rPr>
          <w:lang w:val="en-US" w:eastAsia="ja-JP" w:bidi="hi-IN"/>
        </w:rPr>
        <w:t>5.49</w:t>
      </w:r>
      <w:r w:rsidR="00F039FA">
        <w:rPr>
          <w:lang w:val="en-US" w:eastAsia="ja-JP" w:bidi="hi-IN"/>
        </w:rPr>
        <w:t xml:space="preserve"> dB for scenario with 1 interference cell.</w:t>
      </w:r>
    </w:p>
    <w:p w14:paraId="292746DF" w14:textId="5F2551C7" w:rsidR="00F10DE3" w:rsidRDefault="00F10DE3" w:rsidP="00F10DE3">
      <w:pPr>
        <w:tabs>
          <w:tab w:val="left" w:pos="1276"/>
        </w:tabs>
        <w:ind w:left="1276" w:hanging="1276"/>
        <w:jc w:val="both"/>
        <w:rPr>
          <w:b/>
        </w:rPr>
      </w:pPr>
      <w:r w:rsidRPr="004C6E80">
        <w:rPr>
          <w:b/>
        </w:rPr>
        <w:t xml:space="preserve">Proposal </w:t>
      </w:r>
      <w:r w:rsidR="008517AC">
        <w:rPr>
          <w:b/>
        </w:rPr>
        <w:t>3</w:t>
      </w:r>
      <w:r w:rsidRPr="004C6E80">
        <w:rPr>
          <w:b/>
        </w:rPr>
        <w:t>:</w:t>
      </w:r>
      <w:r w:rsidRPr="004C6E80">
        <w:rPr>
          <w:b/>
        </w:rPr>
        <w:tab/>
      </w:r>
      <w:r>
        <w:rPr>
          <w:b/>
        </w:rPr>
        <w:t xml:space="preserve">Consider INRs </w:t>
      </w:r>
      <w:r w:rsidRPr="00607934">
        <w:rPr>
          <w:b/>
        </w:rPr>
        <w:t>7.77 and 2.29 dB</w:t>
      </w:r>
      <w:r w:rsidR="00F039FA">
        <w:rPr>
          <w:b/>
        </w:rPr>
        <w:t xml:space="preserve"> (</w:t>
      </w:r>
      <w:r w:rsidR="00F039FA" w:rsidRPr="00F039FA">
        <w:rPr>
          <w:b/>
        </w:rPr>
        <w:t>2 interference cells</w:t>
      </w:r>
      <w:r w:rsidR="00F039FA">
        <w:rPr>
          <w:b/>
        </w:rPr>
        <w:t>)</w:t>
      </w:r>
      <w:r>
        <w:rPr>
          <w:b/>
        </w:rPr>
        <w:t xml:space="preserve"> or </w:t>
      </w:r>
      <w:r w:rsidR="00F039FA">
        <w:rPr>
          <w:b/>
        </w:rPr>
        <w:t xml:space="preserve">INR </w:t>
      </w:r>
      <w:r w:rsidR="00F039FA" w:rsidRPr="00F039FA">
        <w:rPr>
          <w:b/>
        </w:rPr>
        <w:t xml:space="preserve">5.49 dB (1 interference cell) </w:t>
      </w:r>
      <w:r>
        <w:rPr>
          <w:b/>
        </w:rPr>
        <w:t xml:space="preserve">for the definition of MMSE-IRC PDSCH demodulation requirements for </w:t>
      </w:r>
      <w:r w:rsidRPr="00393E8B">
        <w:rPr>
          <w:b/>
        </w:rPr>
        <w:t>inter-cell interference</w:t>
      </w:r>
      <w:r>
        <w:rPr>
          <w:b/>
        </w:rPr>
        <w:t xml:space="preserve"> scenario</w:t>
      </w:r>
      <w:r w:rsidR="00E70C43">
        <w:rPr>
          <w:b/>
        </w:rPr>
        <w:t xml:space="preserve"> </w:t>
      </w:r>
      <w:r w:rsidR="00C6610B">
        <w:rPr>
          <w:b/>
        </w:rPr>
        <w:t>in case</w:t>
      </w:r>
      <w:r w:rsidR="00E70C43">
        <w:rPr>
          <w:b/>
        </w:rPr>
        <w:t xml:space="preserve"> </w:t>
      </w:r>
      <w:r w:rsidR="00E70C43" w:rsidRPr="00E70C43">
        <w:rPr>
          <w:b/>
        </w:rPr>
        <w:t>Homogeneous deployment assumptions</w:t>
      </w:r>
      <w:r w:rsidR="00C6610B">
        <w:rPr>
          <w:b/>
        </w:rPr>
        <w:t xml:space="preserve"> will be used</w:t>
      </w:r>
    </w:p>
    <w:p w14:paraId="39A8D09F" w14:textId="77777777" w:rsidR="008F59A1" w:rsidRPr="008F59A1" w:rsidRDefault="008F59A1" w:rsidP="00F10DE3">
      <w:pPr>
        <w:tabs>
          <w:tab w:val="left" w:pos="1276"/>
        </w:tabs>
        <w:ind w:left="1276" w:hanging="1276"/>
        <w:jc w:val="both"/>
        <w:rPr>
          <w:bCs/>
        </w:rPr>
      </w:pPr>
    </w:p>
    <w:p w14:paraId="3C55D5AD" w14:textId="3CF986BE" w:rsidR="00E70C43" w:rsidRDefault="00E70C43" w:rsidP="00E70C43">
      <w:pPr>
        <w:keepNext/>
        <w:rPr>
          <w:b/>
          <w:bCs/>
          <w:u w:val="single"/>
          <w:lang w:eastAsia="ja-JP" w:bidi="hi-IN"/>
        </w:rPr>
      </w:pPr>
      <w:r w:rsidRPr="00E70C43">
        <w:rPr>
          <w:b/>
          <w:bCs/>
          <w:u w:val="single"/>
          <w:lang w:eastAsia="ja-JP" w:bidi="hi-IN"/>
        </w:rPr>
        <w:t xml:space="preserve">Number of explicitly </w:t>
      </w:r>
      <w:r w:rsidR="00D4586D" w:rsidRPr="00E70C43">
        <w:rPr>
          <w:b/>
          <w:bCs/>
          <w:u w:val="single"/>
          <w:lang w:eastAsia="ja-JP" w:bidi="hi-IN"/>
        </w:rPr>
        <w:t>modelled</w:t>
      </w:r>
      <w:r w:rsidRPr="00E70C43">
        <w:rPr>
          <w:b/>
          <w:bCs/>
          <w:u w:val="single"/>
          <w:lang w:eastAsia="ja-JP" w:bidi="hi-IN"/>
        </w:rPr>
        <w:t xml:space="preserve"> interference cells</w:t>
      </w:r>
    </w:p>
    <w:p w14:paraId="2D14E793" w14:textId="4E808375" w:rsidR="00D4586D" w:rsidRDefault="00D4586D" w:rsidP="008A1259">
      <w:pPr>
        <w:rPr>
          <w:bCs/>
        </w:rPr>
      </w:pPr>
      <w:r w:rsidRPr="00D4586D">
        <w:rPr>
          <w:bCs/>
        </w:rPr>
        <w:t>Another question is how many interference cells should be modelled in the test: 1 or 2.</w:t>
      </w:r>
      <w:r>
        <w:rPr>
          <w:bCs/>
        </w:rPr>
        <w:t xml:space="preserve"> </w:t>
      </w:r>
      <w:r w:rsidR="00AB106C">
        <w:rPr>
          <w:bCs/>
        </w:rPr>
        <w:t xml:space="preserve">In </w:t>
      </w:r>
      <w:r w:rsidR="00AB106C">
        <w:rPr>
          <w:bCs/>
        </w:rPr>
        <w:fldChar w:fldCharType="begin"/>
      </w:r>
      <w:r w:rsidR="00AB106C">
        <w:rPr>
          <w:bCs/>
        </w:rPr>
        <w:instrText xml:space="preserve"> REF _Ref79083038 \h </w:instrText>
      </w:r>
      <w:r w:rsidR="00AB106C">
        <w:rPr>
          <w:bCs/>
        </w:rPr>
      </w:r>
      <w:r w:rsidR="00AB106C">
        <w:rPr>
          <w:bCs/>
        </w:rPr>
        <w:fldChar w:fldCharType="separate"/>
      </w:r>
      <w:r w:rsidR="00AB106C">
        <w:t xml:space="preserve">Figure </w:t>
      </w:r>
      <w:r w:rsidR="00AB106C">
        <w:rPr>
          <w:noProof/>
        </w:rPr>
        <w:t>2</w:t>
      </w:r>
      <w:r w:rsidR="00AB106C">
        <w:rPr>
          <w:bCs/>
        </w:rPr>
        <w:fldChar w:fldCharType="end"/>
      </w:r>
      <w:r w:rsidR="00AB106C">
        <w:rPr>
          <w:bCs/>
        </w:rPr>
        <w:t xml:space="preserve"> we provide the system level analysis for NR UMa scenario with 2 GHz CF</w:t>
      </w:r>
      <w:r w:rsidR="00F56FBB">
        <w:rPr>
          <w:bCs/>
        </w:rPr>
        <w:t xml:space="preserve">. In this figure we illustrate the CDF of ratio </w:t>
      </w:r>
      <w:r w:rsidR="00326BE2">
        <w:rPr>
          <w:bCs/>
        </w:rPr>
        <w:t>of</w:t>
      </w:r>
      <w:r w:rsidR="003112F9">
        <w:rPr>
          <w:bCs/>
        </w:rPr>
        <w:t xml:space="preserve"> the</w:t>
      </w:r>
      <w:r w:rsidR="00326BE2">
        <w:rPr>
          <w:bCs/>
        </w:rPr>
        <w:t xml:space="preserve"> </w:t>
      </w:r>
      <w:r w:rsidR="003112F9">
        <w:rPr>
          <w:bCs/>
          <w:lang w:val="en-US"/>
        </w:rPr>
        <w:t>total</w:t>
      </w:r>
      <w:r w:rsidR="00326BE2">
        <w:rPr>
          <w:bCs/>
        </w:rPr>
        <w:t xml:space="preserve"> receive </w:t>
      </w:r>
      <w:r w:rsidR="000A23CB">
        <w:rPr>
          <w:bCs/>
        </w:rPr>
        <w:t xml:space="preserve">signal power </w:t>
      </w:r>
      <w:r w:rsidR="00A67E3E">
        <w:rPr>
          <w:bCs/>
        </w:rPr>
        <w:t>from</w:t>
      </w:r>
      <w:r w:rsidR="000A23CB">
        <w:rPr>
          <w:bCs/>
        </w:rPr>
        <w:t xml:space="preserve"> dominant</w:t>
      </w:r>
      <w:r w:rsidR="00FA222F">
        <w:rPr>
          <w:bCs/>
        </w:rPr>
        <w:t xml:space="preserve"> (e</w:t>
      </w:r>
      <w:r w:rsidR="003D671F">
        <w:rPr>
          <w:bCs/>
        </w:rPr>
        <w:t>xplicitly modeled</w:t>
      </w:r>
      <w:r w:rsidR="00FA222F">
        <w:rPr>
          <w:bCs/>
        </w:rPr>
        <w:t>)</w:t>
      </w:r>
      <w:r w:rsidR="000A23CB">
        <w:rPr>
          <w:bCs/>
        </w:rPr>
        <w:t xml:space="preserve"> interference cells to </w:t>
      </w:r>
      <w:r w:rsidR="003112F9">
        <w:rPr>
          <w:bCs/>
        </w:rPr>
        <w:t>the total</w:t>
      </w:r>
      <w:r w:rsidR="000A23CB">
        <w:rPr>
          <w:bCs/>
        </w:rPr>
        <w:t xml:space="preserve"> receive signal power </w:t>
      </w:r>
      <w:r w:rsidR="00A67E3E">
        <w:rPr>
          <w:bCs/>
        </w:rPr>
        <w:t>from</w:t>
      </w:r>
      <w:r w:rsidR="000A23CB">
        <w:rPr>
          <w:bCs/>
        </w:rPr>
        <w:t xml:space="preserve"> all interference cells</w:t>
      </w:r>
      <w:r w:rsidR="00A67E3E">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4586D" w14:paraId="779E315B" w14:textId="77777777" w:rsidTr="00517A5E">
        <w:tc>
          <w:tcPr>
            <w:tcW w:w="9855" w:type="dxa"/>
            <w:shd w:val="clear" w:color="auto" w:fill="auto"/>
          </w:tcPr>
          <w:p w14:paraId="4082DE7D" w14:textId="3541CFF4" w:rsidR="00D4586D" w:rsidRPr="00517A5E" w:rsidRDefault="002C37F8" w:rsidP="00517A5E">
            <w:pPr>
              <w:keepNext/>
              <w:spacing w:line="280" w:lineRule="atLeast"/>
              <w:jc w:val="center"/>
              <w:rPr>
                <w:bCs/>
              </w:rPr>
            </w:pPr>
            <w:r>
              <w:rPr>
                <w:bCs/>
                <w:noProof/>
              </w:rPr>
              <w:drawing>
                <wp:inline distT="0" distB="0" distL="0" distR="0" wp14:anchorId="2D000444" wp14:editId="37864640">
                  <wp:extent cx="2816225" cy="21069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16225" cy="2106930"/>
                          </a:xfrm>
                          <a:prstGeom prst="rect">
                            <a:avLst/>
                          </a:prstGeom>
                          <a:noFill/>
                          <a:ln>
                            <a:noFill/>
                          </a:ln>
                        </pic:spPr>
                      </pic:pic>
                    </a:graphicData>
                  </a:graphic>
                </wp:inline>
              </w:drawing>
            </w:r>
          </w:p>
        </w:tc>
      </w:tr>
      <w:tr w:rsidR="00D4586D" w14:paraId="2B40B8B5" w14:textId="77777777" w:rsidTr="00517A5E">
        <w:tc>
          <w:tcPr>
            <w:tcW w:w="9855" w:type="dxa"/>
            <w:shd w:val="clear" w:color="auto" w:fill="auto"/>
          </w:tcPr>
          <w:p w14:paraId="0AD868FF" w14:textId="26999854" w:rsidR="00D4586D" w:rsidRPr="00517A5E" w:rsidRDefault="00544DCC" w:rsidP="00517A5E">
            <w:pPr>
              <w:pStyle w:val="Caption"/>
              <w:spacing w:line="280" w:lineRule="atLeast"/>
              <w:jc w:val="center"/>
              <w:rPr>
                <w:bCs w:val="0"/>
              </w:rPr>
            </w:pPr>
            <w:bookmarkStart w:id="11" w:name="_Ref79083038"/>
            <w:r>
              <w:t xml:space="preserve">Figure </w:t>
            </w:r>
            <w:r>
              <w:fldChar w:fldCharType="begin"/>
            </w:r>
            <w:r>
              <w:instrText xml:space="preserve"> SEQ Figure \* ARABIC </w:instrText>
            </w:r>
            <w:r>
              <w:fldChar w:fldCharType="separate"/>
            </w:r>
            <w:r w:rsidR="00114BCB">
              <w:rPr>
                <w:noProof/>
              </w:rPr>
              <w:t>2</w:t>
            </w:r>
            <w:r>
              <w:fldChar w:fldCharType="end"/>
            </w:r>
            <w:bookmarkEnd w:id="11"/>
            <w:r>
              <w:t xml:space="preserve">. </w:t>
            </w:r>
            <w:r w:rsidR="00EF3B12">
              <w:t>Analysis for n</w:t>
            </w:r>
            <w:r>
              <w:t xml:space="preserve">umber </w:t>
            </w:r>
            <w:r w:rsidR="00EF3B12">
              <w:t xml:space="preserve">of dominant </w:t>
            </w:r>
            <w:r w:rsidR="000A23CB">
              <w:t>interference cells.</w:t>
            </w:r>
          </w:p>
        </w:tc>
      </w:tr>
    </w:tbl>
    <w:p w14:paraId="26E17BD3" w14:textId="38F2338C" w:rsidR="009868CD" w:rsidRDefault="009868CD" w:rsidP="009868CD">
      <w:pPr>
        <w:tabs>
          <w:tab w:val="left" w:pos="1530"/>
        </w:tabs>
        <w:ind w:left="1530" w:hanging="1530"/>
        <w:jc w:val="both"/>
        <w:rPr>
          <w:bCs/>
          <w:i/>
          <w:iCs/>
        </w:rPr>
      </w:pPr>
      <w:r w:rsidRPr="001E3F3E">
        <w:rPr>
          <w:bCs/>
          <w:i/>
          <w:iCs/>
        </w:rPr>
        <w:t>Observation #</w:t>
      </w:r>
      <w:r w:rsidR="00B4183F">
        <w:rPr>
          <w:bCs/>
          <w:i/>
          <w:iCs/>
        </w:rPr>
        <w:t>1</w:t>
      </w:r>
      <w:r w:rsidRPr="001E3F3E">
        <w:rPr>
          <w:bCs/>
          <w:i/>
          <w:iCs/>
        </w:rPr>
        <w:t>:</w:t>
      </w:r>
      <w:r w:rsidRPr="001E3F3E">
        <w:rPr>
          <w:bCs/>
          <w:i/>
          <w:iCs/>
        </w:rPr>
        <w:tab/>
      </w:r>
      <w:r>
        <w:rPr>
          <w:bCs/>
          <w:i/>
          <w:iCs/>
        </w:rPr>
        <w:t xml:space="preserve">If </w:t>
      </w:r>
      <w:r w:rsidR="00E97887" w:rsidRPr="009868CD">
        <w:rPr>
          <w:bCs/>
          <w:i/>
          <w:iCs/>
        </w:rPr>
        <w:t>1 interference cell</w:t>
      </w:r>
      <w:r>
        <w:rPr>
          <w:bCs/>
          <w:i/>
          <w:iCs/>
        </w:rPr>
        <w:t xml:space="preserve"> is explicitly modelled</w:t>
      </w:r>
      <w:r w:rsidR="00E97887" w:rsidRPr="009868CD">
        <w:rPr>
          <w:bCs/>
          <w:i/>
          <w:iCs/>
        </w:rPr>
        <w:t xml:space="preserve"> then </w:t>
      </w:r>
      <w:r w:rsidR="00D80FBA" w:rsidRPr="009868CD">
        <w:rPr>
          <w:bCs/>
          <w:i/>
          <w:iCs/>
        </w:rPr>
        <w:t xml:space="preserve">the contribution of </w:t>
      </w:r>
      <w:r w:rsidR="00696BDC" w:rsidRPr="009868CD">
        <w:rPr>
          <w:bCs/>
          <w:i/>
          <w:iCs/>
        </w:rPr>
        <w:t xml:space="preserve">the total receive signal power from dominant interference cell </w:t>
      </w:r>
      <w:r w:rsidR="00A97DCE" w:rsidRPr="009868CD">
        <w:rPr>
          <w:bCs/>
          <w:i/>
          <w:iCs/>
        </w:rPr>
        <w:t>to the total receive signal power from all interference cells is 50% or less</w:t>
      </w:r>
      <w:r w:rsidR="003872DD">
        <w:rPr>
          <w:bCs/>
          <w:i/>
          <w:iCs/>
        </w:rPr>
        <w:t xml:space="preserve"> </w:t>
      </w:r>
      <w:r w:rsidR="003872DD" w:rsidRPr="009868CD">
        <w:rPr>
          <w:bCs/>
          <w:i/>
          <w:iCs/>
        </w:rPr>
        <w:t xml:space="preserve">for </w:t>
      </w:r>
      <w:r w:rsidR="003872DD">
        <w:rPr>
          <w:bCs/>
          <w:i/>
          <w:iCs/>
        </w:rPr>
        <w:t xml:space="preserve">the </w:t>
      </w:r>
      <w:r w:rsidR="003872DD" w:rsidRPr="009868CD">
        <w:rPr>
          <w:bCs/>
          <w:i/>
          <w:iCs/>
        </w:rPr>
        <w:t>50% of user</w:t>
      </w:r>
      <w:r w:rsidR="003872DD">
        <w:rPr>
          <w:bCs/>
          <w:i/>
          <w:iCs/>
        </w:rPr>
        <w:t>.</w:t>
      </w:r>
    </w:p>
    <w:p w14:paraId="71E77C38" w14:textId="0D36A529" w:rsidR="00D4586D" w:rsidRPr="009868CD" w:rsidRDefault="009868CD" w:rsidP="009868CD">
      <w:pPr>
        <w:tabs>
          <w:tab w:val="left" w:pos="1530"/>
        </w:tabs>
        <w:ind w:left="1530" w:hanging="1530"/>
        <w:jc w:val="both"/>
        <w:rPr>
          <w:bCs/>
          <w:i/>
          <w:iCs/>
        </w:rPr>
      </w:pPr>
      <w:r w:rsidRPr="001E3F3E">
        <w:rPr>
          <w:bCs/>
          <w:i/>
          <w:iCs/>
        </w:rPr>
        <w:t>Observation #</w:t>
      </w:r>
      <w:r w:rsidR="00B4183F">
        <w:rPr>
          <w:bCs/>
          <w:i/>
          <w:iCs/>
        </w:rPr>
        <w:t>2</w:t>
      </w:r>
      <w:r w:rsidRPr="001E3F3E">
        <w:rPr>
          <w:bCs/>
          <w:i/>
          <w:iCs/>
        </w:rPr>
        <w:t>:</w:t>
      </w:r>
      <w:r w:rsidRPr="001E3F3E">
        <w:rPr>
          <w:bCs/>
          <w:i/>
          <w:iCs/>
        </w:rPr>
        <w:tab/>
      </w:r>
      <w:r>
        <w:rPr>
          <w:bCs/>
          <w:i/>
          <w:iCs/>
        </w:rPr>
        <w:t>I</w:t>
      </w:r>
      <w:r w:rsidR="00A97DCE" w:rsidRPr="009868CD">
        <w:rPr>
          <w:bCs/>
          <w:i/>
          <w:iCs/>
        </w:rPr>
        <w:t>n 2 interference cells</w:t>
      </w:r>
      <w:r w:rsidRPr="009868CD">
        <w:rPr>
          <w:bCs/>
          <w:i/>
          <w:iCs/>
        </w:rPr>
        <w:t xml:space="preserve"> </w:t>
      </w:r>
      <w:r>
        <w:rPr>
          <w:bCs/>
          <w:i/>
          <w:iCs/>
        </w:rPr>
        <w:t>are explicitly modelled</w:t>
      </w:r>
      <w:r w:rsidR="00A97DCE" w:rsidRPr="009868CD">
        <w:rPr>
          <w:bCs/>
          <w:i/>
          <w:iCs/>
        </w:rPr>
        <w:t xml:space="preserve"> then </w:t>
      </w:r>
      <w:r w:rsidR="007E163A" w:rsidRPr="009868CD">
        <w:rPr>
          <w:bCs/>
          <w:i/>
          <w:iCs/>
        </w:rPr>
        <w:t>the contribution of the total receive signal power from dominant interference cell</w:t>
      </w:r>
      <w:r w:rsidR="00202293" w:rsidRPr="009868CD">
        <w:rPr>
          <w:bCs/>
          <w:i/>
          <w:iCs/>
        </w:rPr>
        <w:t>s</w:t>
      </w:r>
      <w:r w:rsidR="007E163A" w:rsidRPr="009868CD">
        <w:rPr>
          <w:bCs/>
          <w:i/>
          <w:iCs/>
        </w:rPr>
        <w:t xml:space="preserve"> to the total receive signal power from all interference cells is 73% or less</w:t>
      </w:r>
      <w:r w:rsidR="003872DD">
        <w:rPr>
          <w:bCs/>
          <w:i/>
          <w:iCs/>
        </w:rPr>
        <w:t xml:space="preserve"> </w:t>
      </w:r>
      <w:r w:rsidR="003872DD" w:rsidRPr="009868CD">
        <w:rPr>
          <w:bCs/>
          <w:i/>
          <w:iCs/>
        </w:rPr>
        <w:t xml:space="preserve">for </w:t>
      </w:r>
      <w:r w:rsidR="003872DD">
        <w:rPr>
          <w:bCs/>
          <w:i/>
          <w:iCs/>
        </w:rPr>
        <w:t xml:space="preserve">the </w:t>
      </w:r>
      <w:r w:rsidR="003872DD" w:rsidRPr="009868CD">
        <w:rPr>
          <w:bCs/>
          <w:i/>
          <w:iCs/>
        </w:rPr>
        <w:t>50% of user</w:t>
      </w:r>
    </w:p>
    <w:p w14:paraId="1AD48E12" w14:textId="5F0398A0" w:rsidR="00A67E3E" w:rsidRDefault="000D0FCC" w:rsidP="008A1259">
      <w:pPr>
        <w:rPr>
          <w:bCs/>
        </w:rPr>
      </w:pPr>
      <w:r>
        <w:rPr>
          <w:bCs/>
        </w:rPr>
        <w:t xml:space="preserve">Based on above analysis, it can be </w:t>
      </w:r>
      <w:r w:rsidR="008344A4">
        <w:rPr>
          <w:bCs/>
        </w:rPr>
        <w:t xml:space="preserve">observed that explicit modelling of higher number of interference cells will lead to more </w:t>
      </w:r>
      <w:r w:rsidR="008A1259">
        <w:rPr>
          <w:bCs/>
        </w:rPr>
        <w:t>practical conditions. However, we need to take into account the test complexity</w:t>
      </w:r>
      <w:r w:rsidR="001A7987">
        <w:rPr>
          <w:bCs/>
        </w:rPr>
        <w:t xml:space="preserve">. Therefore, we think that explicit </w:t>
      </w:r>
      <w:r w:rsidR="001A7987">
        <w:rPr>
          <w:bCs/>
        </w:rPr>
        <w:lastRenderedPageBreak/>
        <w:t>modelling of 2 interference cells (i.e. similar to</w:t>
      </w:r>
      <w:r w:rsidR="00FA2243">
        <w:rPr>
          <w:bCs/>
        </w:rPr>
        <w:t xml:space="preserve"> LTE</w:t>
      </w:r>
      <w:r w:rsidR="001A7987">
        <w:rPr>
          <w:bCs/>
        </w:rPr>
        <w:t xml:space="preserve"> </w:t>
      </w:r>
      <w:r w:rsidR="00FA2243">
        <w:rPr>
          <w:bCs/>
        </w:rPr>
        <w:t>NAICS and some LTE MMSE-IRC requirements</w:t>
      </w:r>
      <w:r w:rsidR="001A7987">
        <w:rPr>
          <w:bCs/>
        </w:rPr>
        <w:t>)</w:t>
      </w:r>
      <w:r w:rsidR="00AA49D4">
        <w:rPr>
          <w:bCs/>
        </w:rPr>
        <w:t xml:space="preserve"> is rather good solution to </w:t>
      </w:r>
      <w:r w:rsidR="00821D08">
        <w:rPr>
          <w:bCs/>
        </w:rPr>
        <w:t>achieve</w:t>
      </w:r>
      <w:r w:rsidR="00AA49D4">
        <w:rPr>
          <w:bCs/>
        </w:rPr>
        <w:t xml:space="preserve"> the trade-off between test complexity and </w:t>
      </w:r>
      <w:r w:rsidR="00821D08">
        <w:rPr>
          <w:bCs/>
        </w:rPr>
        <w:t>practical conditions.</w:t>
      </w:r>
    </w:p>
    <w:p w14:paraId="28031329" w14:textId="4F103BAB" w:rsidR="005F6E8D" w:rsidRDefault="005F6E8D" w:rsidP="008A1259">
      <w:pPr>
        <w:rPr>
          <w:bCs/>
        </w:rPr>
      </w:pPr>
      <w:r>
        <w:rPr>
          <w:bCs/>
        </w:rPr>
        <w:t xml:space="preserve">Also, based on analysis from Section 2.4 we can observe that </w:t>
      </w:r>
      <w:r w:rsidR="00DB2EEA">
        <w:rPr>
          <w:bCs/>
        </w:rPr>
        <w:t xml:space="preserve">2 cells interference modelling allows to achieve slightly higher performance benefits </w:t>
      </w:r>
      <w:r w:rsidR="00D90A39">
        <w:rPr>
          <w:bCs/>
        </w:rPr>
        <w:t xml:space="preserve">of MMSE-IRC </w:t>
      </w:r>
      <w:r w:rsidR="007431A7">
        <w:rPr>
          <w:bCs/>
        </w:rPr>
        <w:t xml:space="preserve">processing </w:t>
      </w:r>
      <w:r w:rsidR="00D90A39">
        <w:rPr>
          <w:bCs/>
        </w:rPr>
        <w:t xml:space="preserve">in comparison </w:t>
      </w:r>
      <w:r w:rsidR="007431A7">
        <w:rPr>
          <w:bCs/>
        </w:rPr>
        <w:t xml:space="preserve">scenario with </w:t>
      </w:r>
      <w:r w:rsidR="00FB1491">
        <w:rPr>
          <w:bCs/>
        </w:rPr>
        <w:t>1</w:t>
      </w:r>
      <w:r w:rsidR="007431A7">
        <w:rPr>
          <w:bCs/>
        </w:rPr>
        <w:t xml:space="preserve"> cell interference modelling for most of considered scenarios.</w:t>
      </w:r>
    </w:p>
    <w:p w14:paraId="55B1B715" w14:textId="549BDB2F" w:rsidR="00821D08" w:rsidRDefault="00821D08" w:rsidP="00821D08">
      <w:pPr>
        <w:tabs>
          <w:tab w:val="left" w:pos="1276"/>
        </w:tabs>
        <w:ind w:left="1276" w:hanging="1276"/>
        <w:jc w:val="both"/>
        <w:rPr>
          <w:b/>
        </w:rPr>
      </w:pPr>
      <w:r w:rsidRPr="004C6E80">
        <w:rPr>
          <w:b/>
        </w:rPr>
        <w:t xml:space="preserve">Proposal </w:t>
      </w:r>
      <w:r w:rsidR="008517AC">
        <w:rPr>
          <w:b/>
        </w:rPr>
        <w:t>4</w:t>
      </w:r>
      <w:r w:rsidRPr="004C6E80">
        <w:rPr>
          <w:b/>
        </w:rPr>
        <w:t>:</w:t>
      </w:r>
      <w:r w:rsidRPr="004C6E80">
        <w:rPr>
          <w:b/>
        </w:rPr>
        <w:tab/>
      </w:r>
      <w:r w:rsidR="00205017">
        <w:rPr>
          <w:b/>
        </w:rPr>
        <w:t>Use explicit modelling of 2 interference cells</w:t>
      </w:r>
      <w:r>
        <w:rPr>
          <w:b/>
        </w:rPr>
        <w:t xml:space="preserve"> for the definition of MMSE-IRC PDSCH demodulation requirements for </w:t>
      </w:r>
      <w:r w:rsidRPr="00393E8B">
        <w:rPr>
          <w:b/>
        </w:rPr>
        <w:t>inter-cell interference</w:t>
      </w:r>
      <w:r>
        <w:rPr>
          <w:b/>
        </w:rPr>
        <w:t xml:space="preserve"> scenario</w:t>
      </w:r>
      <w:r w:rsidR="00205017">
        <w:rPr>
          <w:b/>
        </w:rPr>
        <w:t>.</w:t>
      </w:r>
    </w:p>
    <w:p w14:paraId="672E06D3" w14:textId="5BE9B601" w:rsidR="00CE68E2" w:rsidRDefault="00CE68E2" w:rsidP="00CE68E2">
      <w:pPr>
        <w:pStyle w:val="Heading2"/>
      </w:pPr>
      <w:r w:rsidRPr="00CE68E2">
        <w:t>Target PDSCH parameters</w:t>
      </w:r>
    </w:p>
    <w:p w14:paraId="0CE373E9" w14:textId="655D6A30" w:rsidR="00CE68E2" w:rsidRDefault="00C553CA" w:rsidP="00620892">
      <w:pPr>
        <w:rPr>
          <w:lang w:eastAsia="ja-JP" w:bidi="hi-IN"/>
        </w:rPr>
      </w:pPr>
      <w:r>
        <w:rPr>
          <w:lang w:eastAsia="ja-JP" w:bidi="hi-IN"/>
        </w:rPr>
        <w:t xml:space="preserve">In the previous meeting the following agreements were reached on the </w:t>
      </w:r>
      <w:r>
        <w:t>t</w:t>
      </w:r>
      <w:r w:rsidRPr="00CE68E2">
        <w:t>arget PDSCH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68E2" w14:paraId="7DEFC379" w14:textId="77777777" w:rsidTr="004F06C7">
        <w:tc>
          <w:tcPr>
            <w:tcW w:w="9855" w:type="dxa"/>
            <w:shd w:val="clear" w:color="auto" w:fill="auto"/>
          </w:tcPr>
          <w:p w14:paraId="5197837D" w14:textId="77777777" w:rsidR="007E7708" w:rsidRPr="007E7708" w:rsidRDefault="007E7708" w:rsidP="009F2F5C">
            <w:pPr>
              <w:numPr>
                <w:ilvl w:val="0"/>
                <w:numId w:val="8"/>
              </w:numPr>
              <w:tabs>
                <w:tab w:val="num" w:pos="1440"/>
                <w:tab w:val="num" w:pos="2880"/>
              </w:tabs>
              <w:spacing w:before="60" w:after="60" w:line="280" w:lineRule="atLeast"/>
              <w:jc w:val="both"/>
              <w:rPr>
                <w:i/>
                <w:lang w:val="en-US"/>
              </w:rPr>
            </w:pPr>
            <w:r w:rsidRPr="007E7708">
              <w:rPr>
                <w:i/>
                <w:lang w:val="en-US"/>
              </w:rPr>
              <w:t>MCS</w:t>
            </w:r>
          </w:p>
          <w:p w14:paraId="04780B65" w14:textId="77777777" w:rsidR="009F2F5C" w:rsidRPr="009F2F5C" w:rsidRDefault="009F2F5C" w:rsidP="009F2F5C">
            <w:pPr>
              <w:numPr>
                <w:ilvl w:val="1"/>
                <w:numId w:val="8"/>
              </w:numPr>
              <w:tabs>
                <w:tab w:val="num" w:pos="2160"/>
                <w:tab w:val="num" w:pos="2880"/>
              </w:tabs>
              <w:spacing w:before="60" w:after="60" w:line="280" w:lineRule="atLeast"/>
              <w:jc w:val="both"/>
              <w:rPr>
                <w:i/>
                <w:lang w:val="en-US"/>
              </w:rPr>
            </w:pPr>
            <w:r w:rsidRPr="009F2F5C">
              <w:rPr>
                <w:i/>
                <w:lang w:val="en-US"/>
              </w:rPr>
              <w:t>Down selection between MCS 4 and MCS 13 based on results for agreed INR values based on the following criteria</w:t>
            </w:r>
          </w:p>
          <w:p w14:paraId="0C59C716" w14:textId="77777777" w:rsidR="009F2F5C" w:rsidRPr="009F2F5C" w:rsidRDefault="009F2F5C" w:rsidP="009F2F5C">
            <w:pPr>
              <w:numPr>
                <w:ilvl w:val="2"/>
                <w:numId w:val="8"/>
              </w:numPr>
              <w:tabs>
                <w:tab w:val="num" w:pos="2880"/>
              </w:tabs>
              <w:spacing w:before="60" w:after="60" w:line="280" w:lineRule="atLeast"/>
              <w:jc w:val="both"/>
              <w:rPr>
                <w:i/>
                <w:lang w:val="en-US"/>
              </w:rPr>
            </w:pPr>
            <w:r w:rsidRPr="009F2F5C">
              <w:rPr>
                <w:i/>
                <w:lang w:val="en-US"/>
              </w:rPr>
              <w:t>Option 1: Testable performance benefit (i.e. &gt; 1 dB) of MMSE-IRC vs MMSE-MRC</w:t>
            </w:r>
          </w:p>
          <w:p w14:paraId="6B373C9B" w14:textId="77777777" w:rsidR="009F2F5C" w:rsidRPr="009F2F5C" w:rsidRDefault="009F2F5C" w:rsidP="009F2F5C">
            <w:pPr>
              <w:numPr>
                <w:ilvl w:val="2"/>
                <w:numId w:val="8"/>
              </w:numPr>
              <w:tabs>
                <w:tab w:val="num" w:pos="2880"/>
              </w:tabs>
              <w:spacing w:before="60" w:after="60" w:line="280" w:lineRule="atLeast"/>
              <w:jc w:val="both"/>
              <w:rPr>
                <w:i/>
                <w:lang w:val="en-US"/>
              </w:rPr>
            </w:pPr>
            <w:r w:rsidRPr="009F2F5C">
              <w:rPr>
                <w:i/>
                <w:lang w:val="en-US"/>
              </w:rPr>
              <w:t>Option 2: SINR is not lower than -6 dB</w:t>
            </w:r>
          </w:p>
          <w:p w14:paraId="411CE731" w14:textId="77777777" w:rsidR="009F2F5C" w:rsidRPr="009F2F5C" w:rsidRDefault="009F2F5C" w:rsidP="009F2F5C">
            <w:pPr>
              <w:numPr>
                <w:ilvl w:val="2"/>
                <w:numId w:val="8"/>
              </w:numPr>
              <w:tabs>
                <w:tab w:val="num" w:pos="2880"/>
              </w:tabs>
              <w:spacing w:before="60" w:after="60" w:line="280" w:lineRule="atLeast"/>
              <w:jc w:val="both"/>
              <w:rPr>
                <w:i/>
                <w:lang w:val="en-US"/>
              </w:rPr>
            </w:pPr>
            <w:r w:rsidRPr="009F2F5C">
              <w:rPr>
                <w:i/>
                <w:lang w:val="en-US"/>
              </w:rPr>
              <w:t>Option 3: Consider the difference between SNR and INR to avoid possible handover (SNR-INR &gt; -3dB)</w:t>
            </w:r>
          </w:p>
          <w:p w14:paraId="0CDE1766" w14:textId="77777777" w:rsidR="009F2F5C" w:rsidRPr="009F2F5C" w:rsidRDefault="009F2F5C" w:rsidP="009F2F5C">
            <w:pPr>
              <w:numPr>
                <w:ilvl w:val="2"/>
                <w:numId w:val="8"/>
              </w:numPr>
              <w:tabs>
                <w:tab w:val="num" w:pos="2880"/>
              </w:tabs>
              <w:spacing w:before="60" w:after="60" w:line="280" w:lineRule="atLeast"/>
              <w:jc w:val="both"/>
              <w:rPr>
                <w:i/>
                <w:lang w:val="en-US"/>
              </w:rPr>
            </w:pPr>
            <w:r w:rsidRPr="009F2F5C">
              <w:rPr>
                <w:i/>
                <w:lang w:val="en-US"/>
              </w:rPr>
              <w:t>Option 4: SNR &gt; INR</w:t>
            </w:r>
          </w:p>
          <w:p w14:paraId="3F345A4E" w14:textId="77777777" w:rsidR="009F2F5C" w:rsidRPr="009F2F5C" w:rsidRDefault="009F2F5C" w:rsidP="009F2F5C">
            <w:pPr>
              <w:numPr>
                <w:ilvl w:val="2"/>
                <w:numId w:val="8"/>
              </w:numPr>
              <w:tabs>
                <w:tab w:val="num" w:pos="2880"/>
              </w:tabs>
              <w:spacing w:before="60" w:after="60" w:line="280" w:lineRule="atLeast"/>
              <w:jc w:val="both"/>
              <w:rPr>
                <w:i/>
                <w:lang w:val="en-US"/>
              </w:rPr>
            </w:pPr>
            <w:r w:rsidRPr="009F2F5C">
              <w:rPr>
                <w:i/>
                <w:lang w:val="en-US"/>
              </w:rPr>
              <w:t>Other options are not precluded</w:t>
            </w:r>
          </w:p>
          <w:p w14:paraId="5679294B" w14:textId="77777777" w:rsidR="009F2F5C" w:rsidRPr="009F2F5C" w:rsidRDefault="009F2F5C" w:rsidP="009F2F5C">
            <w:pPr>
              <w:numPr>
                <w:ilvl w:val="2"/>
                <w:numId w:val="8"/>
              </w:numPr>
              <w:tabs>
                <w:tab w:val="num" w:pos="2880"/>
              </w:tabs>
              <w:spacing w:before="60" w:after="60" w:line="280" w:lineRule="atLeast"/>
              <w:jc w:val="both"/>
              <w:rPr>
                <w:i/>
                <w:lang w:val="en-US"/>
              </w:rPr>
            </w:pPr>
            <w:r w:rsidRPr="009F2F5C">
              <w:rPr>
                <w:i/>
                <w:lang w:val="en-US"/>
              </w:rPr>
              <w:t>Using of multiple options is not precluded</w:t>
            </w:r>
          </w:p>
          <w:p w14:paraId="4D2E2289" w14:textId="208992F7" w:rsidR="009F2F5C" w:rsidRPr="009F2F5C" w:rsidRDefault="009F2F5C" w:rsidP="009F2F5C">
            <w:pPr>
              <w:numPr>
                <w:ilvl w:val="1"/>
                <w:numId w:val="8"/>
              </w:numPr>
              <w:tabs>
                <w:tab w:val="num" w:pos="2160"/>
                <w:tab w:val="num" w:pos="2880"/>
              </w:tabs>
              <w:spacing w:before="60" w:after="60" w:line="280" w:lineRule="atLeast"/>
              <w:jc w:val="both"/>
              <w:rPr>
                <w:i/>
                <w:lang w:val="en-US"/>
              </w:rPr>
            </w:pPr>
            <w:r w:rsidRPr="009F2F5C">
              <w:rPr>
                <w:i/>
                <w:lang w:val="en-US"/>
              </w:rPr>
              <w:t>Interested companies are encouraged to provide views on criteria for MCS down selection</w:t>
            </w:r>
          </w:p>
        </w:tc>
      </w:tr>
    </w:tbl>
    <w:p w14:paraId="126A7057" w14:textId="63D0C4EA" w:rsidR="00302E26" w:rsidRDefault="00CD72E5" w:rsidP="007E7708">
      <w:pPr>
        <w:rPr>
          <w:lang w:eastAsia="ja-JP" w:bidi="hi-IN"/>
        </w:rPr>
      </w:pPr>
      <w:r>
        <w:rPr>
          <w:lang w:eastAsia="ja-JP" w:bidi="hi-IN"/>
        </w:rPr>
        <w:t>We</w:t>
      </w:r>
      <w:r w:rsidR="006C7752">
        <w:rPr>
          <w:lang w:eastAsia="ja-JP" w:bidi="hi-IN"/>
        </w:rPr>
        <w:t xml:space="preserve"> have </w:t>
      </w:r>
      <w:r w:rsidR="00D828ED">
        <w:rPr>
          <w:lang w:eastAsia="ja-JP" w:bidi="hi-IN"/>
        </w:rPr>
        <w:t>multiple criteria for MCS downselection</w:t>
      </w:r>
      <w:r w:rsidR="00472EEF">
        <w:rPr>
          <w:lang w:eastAsia="ja-JP" w:bidi="hi-IN"/>
        </w:rPr>
        <w:t xml:space="preserve">. We think that </w:t>
      </w:r>
      <w:r w:rsidR="00885DC9">
        <w:rPr>
          <w:lang w:eastAsia="ja-JP" w:bidi="hi-IN"/>
        </w:rPr>
        <w:t>Option 1 is the main criteria for correct testing of MMSE-IRC processing. As for Options 2-</w:t>
      </w:r>
      <w:r w:rsidR="00555DA3">
        <w:rPr>
          <w:lang w:eastAsia="ja-JP" w:bidi="hi-IN"/>
        </w:rPr>
        <w:t xml:space="preserve">4, these criteria restrict the SNR operating point for considered scenarios. </w:t>
      </w:r>
      <w:r w:rsidR="00CC6BA3">
        <w:rPr>
          <w:lang w:eastAsia="ja-JP" w:bidi="hi-IN"/>
        </w:rPr>
        <w:t>Based on our calculation for all considered scenarios</w:t>
      </w:r>
      <w:r w:rsidR="00CD5BBB">
        <w:rPr>
          <w:lang w:eastAsia="ja-JP" w:bidi="hi-IN"/>
        </w:rPr>
        <w:t xml:space="preserve">, </w:t>
      </w:r>
      <w:r w:rsidR="00CE6C7A">
        <w:rPr>
          <w:lang w:eastAsia="ja-JP" w:bidi="hi-IN"/>
        </w:rPr>
        <w:t>if</w:t>
      </w:r>
      <w:r w:rsidR="00CD5BBB">
        <w:rPr>
          <w:lang w:eastAsia="ja-JP" w:bidi="hi-IN"/>
        </w:rPr>
        <w:t xml:space="preserve"> we can fulfil Option 3 or Option 4</w:t>
      </w:r>
      <w:r w:rsidR="00CE6C7A">
        <w:rPr>
          <w:lang w:eastAsia="ja-JP" w:bidi="hi-IN"/>
        </w:rPr>
        <w:t xml:space="preserve"> then we automatically can fulfil Option 2 criteria. </w:t>
      </w:r>
      <w:r w:rsidR="00674C65">
        <w:rPr>
          <w:lang w:eastAsia="ja-JP" w:bidi="hi-IN"/>
        </w:rPr>
        <w:t xml:space="preserve">Therefore, </w:t>
      </w:r>
      <w:r w:rsidR="00EE3EA7">
        <w:rPr>
          <w:lang w:eastAsia="ja-JP" w:bidi="hi-IN"/>
        </w:rPr>
        <w:t xml:space="preserve">further discussion is focus on </w:t>
      </w:r>
      <w:r w:rsidR="00DA67AA">
        <w:rPr>
          <w:lang w:eastAsia="ja-JP" w:bidi="hi-IN"/>
        </w:rPr>
        <w:t xml:space="preserve">Option 3 and Option 4. We think that </w:t>
      </w:r>
      <w:r w:rsidR="00E91C08">
        <w:rPr>
          <w:lang w:eastAsia="ja-JP" w:bidi="hi-IN"/>
        </w:rPr>
        <w:t>Option 3 is rather reasonable criteria which can be used</w:t>
      </w:r>
      <w:r w:rsidR="00746FDB">
        <w:rPr>
          <w:lang w:eastAsia="ja-JP" w:bidi="hi-IN"/>
        </w:rPr>
        <w:t xml:space="preserve">, because 3 dB </w:t>
      </w:r>
      <w:r w:rsidR="009E69D2">
        <w:rPr>
          <w:lang w:eastAsia="ja-JP" w:bidi="hi-IN"/>
        </w:rPr>
        <w:t xml:space="preserve">difference is </w:t>
      </w:r>
      <w:r w:rsidR="00CF6B0A">
        <w:rPr>
          <w:lang w:eastAsia="ja-JP" w:bidi="hi-IN"/>
        </w:rPr>
        <w:t xml:space="preserve">used </w:t>
      </w:r>
      <w:r w:rsidR="00156188">
        <w:rPr>
          <w:lang w:eastAsia="ja-JP" w:bidi="hi-IN"/>
        </w:rPr>
        <w:t xml:space="preserve">as default threshold </w:t>
      </w:r>
      <w:r w:rsidR="00FB2B44">
        <w:rPr>
          <w:lang w:eastAsia="ja-JP" w:bidi="hi-IN"/>
        </w:rPr>
        <w:t>for</w:t>
      </w:r>
      <w:r w:rsidR="00CF6B0A">
        <w:rPr>
          <w:lang w:eastAsia="ja-JP" w:bidi="hi-IN"/>
        </w:rPr>
        <w:t xml:space="preserve"> </w:t>
      </w:r>
      <w:r w:rsidR="00FB2B44">
        <w:rPr>
          <w:lang w:eastAsia="ja-JP" w:bidi="hi-IN"/>
        </w:rPr>
        <w:t xml:space="preserve">intra-frequency </w:t>
      </w:r>
      <w:r w:rsidR="0010640F" w:rsidRPr="0010640F">
        <w:rPr>
          <w:lang w:eastAsia="ja-JP" w:bidi="hi-IN"/>
        </w:rPr>
        <w:t>cell-reselection</w:t>
      </w:r>
      <w:r w:rsidR="0010640F">
        <w:rPr>
          <w:lang w:eastAsia="ja-JP" w:bidi="hi-IN"/>
        </w:rPr>
        <w:t xml:space="preserve"> </w:t>
      </w:r>
      <w:r w:rsidR="00156188">
        <w:rPr>
          <w:lang w:eastAsia="ja-JP" w:bidi="hi-IN"/>
        </w:rPr>
        <w:t>procedure</w:t>
      </w:r>
      <w:r w:rsidR="00FB2B44">
        <w:rPr>
          <w:lang w:eastAsia="ja-JP" w:bidi="hi-IN"/>
        </w:rPr>
        <w:t xml:space="preserve"> </w:t>
      </w:r>
      <w:r w:rsidR="0010640F" w:rsidRPr="0010640F">
        <w:rPr>
          <w:lang w:eastAsia="ja-JP" w:bidi="hi-IN"/>
        </w:rPr>
        <w:t>in idle mod</w:t>
      </w:r>
      <w:r w:rsidR="00156188">
        <w:rPr>
          <w:lang w:eastAsia="ja-JP" w:bidi="hi-IN"/>
        </w:rPr>
        <w:t xml:space="preserve">e (TS 38.133 </w:t>
      </w:r>
      <w:r w:rsidR="00156188" w:rsidRPr="00E84B3E">
        <w:rPr>
          <w:lang w:eastAsia="ja-JP" w:bidi="hi-IN"/>
        </w:rPr>
        <w:t>Section 4.2.2.3</w:t>
      </w:r>
      <w:r w:rsidR="00156188">
        <w:rPr>
          <w:lang w:eastAsia="ja-JP" w:bidi="hi-IN"/>
        </w:rPr>
        <w:t xml:space="preserve">). However, </w:t>
      </w:r>
      <w:r w:rsidR="00CC0DA6">
        <w:rPr>
          <w:lang w:eastAsia="ja-JP" w:bidi="hi-IN"/>
        </w:rPr>
        <w:t>this value is not really related to handov</w:t>
      </w:r>
      <w:r w:rsidR="00A40200">
        <w:rPr>
          <w:lang w:eastAsia="ja-JP" w:bidi="hi-IN"/>
        </w:rPr>
        <w:t xml:space="preserve">er, because, based on our understanding, </w:t>
      </w:r>
      <w:r w:rsidR="00F60AB1">
        <w:rPr>
          <w:lang w:eastAsia="ja-JP" w:bidi="hi-IN"/>
        </w:rPr>
        <w:t xml:space="preserve">handover procedure is described in TS </w:t>
      </w:r>
      <w:r w:rsidR="00F60AB1" w:rsidRPr="00E84B3E">
        <w:rPr>
          <w:lang w:eastAsia="ja-JP" w:bidi="hi-IN"/>
        </w:rPr>
        <w:t>38.331 Section 5.5.4.4</w:t>
      </w:r>
      <w:r w:rsidR="00E84B3E" w:rsidRPr="00E84B3E">
        <w:rPr>
          <w:lang w:eastAsia="ja-JP" w:bidi="hi-IN"/>
        </w:rPr>
        <w:t xml:space="preserve"> and is rather flexible from configuration point of view.</w:t>
      </w:r>
    </w:p>
    <w:p w14:paraId="56150DB9" w14:textId="6BF50A47" w:rsidR="00537FDE" w:rsidRPr="00537FDE" w:rsidRDefault="00537FDE" w:rsidP="007E7708">
      <w:pPr>
        <w:rPr>
          <w:lang w:eastAsia="ja-JP" w:bidi="hi-IN"/>
        </w:rPr>
      </w:pPr>
      <w:r w:rsidRPr="001A0EB5">
        <w:rPr>
          <w:lang w:eastAsia="ja-JP" w:bidi="hi-IN"/>
        </w:rPr>
        <w:t xml:space="preserve">In Section 2.3 we provide analysis for MCS 4 and MCS 13. </w:t>
      </w:r>
      <w:r w:rsidR="00E84B3E">
        <w:rPr>
          <w:lang w:eastAsia="ja-JP" w:bidi="hi-IN"/>
        </w:rPr>
        <w:t xml:space="preserve">In case </w:t>
      </w:r>
      <w:r w:rsidR="00A82393">
        <w:rPr>
          <w:lang w:eastAsia="ja-JP" w:bidi="hi-IN"/>
        </w:rPr>
        <w:t>we use Option 1 and 3 criteria, we can observe that</w:t>
      </w:r>
      <w:r w:rsidR="00997728">
        <w:rPr>
          <w:lang w:eastAsia="ja-JP" w:bidi="hi-IN"/>
        </w:rPr>
        <w:t xml:space="preserve"> only MCS 13 can be used for 2 and 4 Rx requirements definition.</w:t>
      </w:r>
    </w:p>
    <w:p w14:paraId="0AD3AB23" w14:textId="26D379D0" w:rsidR="00532992" w:rsidRPr="00B4183F" w:rsidRDefault="00532992" w:rsidP="00532992">
      <w:pPr>
        <w:tabs>
          <w:tab w:val="left" w:pos="1276"/>
        </w:tabs>
        <w:ind w:left="1276" w:hanging="1276"/>
        <w:jc w:val="both"/>
        <w:rPr>
          <w:b/>
        </w:rPr>
      </w:pPr>
      <w:r w:rsidRPr="00B4183F">
        <w:rPr>
          <w:b/>
        </w:rPr>
        <w:t xml:space="preserve">Proposal </w:t>
      </w:r>
      <w:r w:rsidR="00901D30" w:rsidRPr="00B4183F">
        <w:rPr>
          <w:b/>
        </w:rPr>
        <w:t>5</w:t>
      </w:r>
      <w:r w:rsidRPr="00B4183F">
        <w:rPr>
          <w:b/>
        </w:rPr>
        <w:t>:</w:t>
      </w:r>
      <w:r w:rsidRPr="00B4183F">
        <w:rPr>
          <w:b/>
        </w:rPr>
        <w:tab/>
        <w:t xml:space="preserve">Use </w:t>
      </w:r>
      <w:r w:rsidR="00B4183F" w:rsidRPr="00B4183F">
        <w:rPr>
          <w:b/>
        </w:rPr>
        <w:t xml:space="preserve">MCS 13 </w:t>
      </w:r>
      <w:r w:rsidRPr="00B4183F">
        <w:rPr>
          <w:b/>
        </w:rPr>
        <w:t>for the definition of MMSE-IRC PDSCH demodulation requirements for inter-cell interference scenario</w:t>
      </w:r>
      <w:r w:rsidR="00B4183F" w:rsidRPr="00B4183F">
        <w:rPr>
          <w:b/>
        </w:rPr>
        <w:t>.</w:t>
      </w:r>
    </w:p>
    <w:p w14:paraId="397D4F14" w14:textId="0590D574" w:rsidR="003F2DEE" w:rsidRPr="003F2DEE" w:rsidRDefault="00FC0BE7" w:rsidP="003F2DEE">
      <w:pPr>
        <w:pStyle w:val="Heading2"/>
      </w:pPr>
      <w:r>
        <w:t>S</w:t>
      </w:r>
      <w:r w:rsidR="003F2DEE">
        <w:t>imulation results</w:t>
      </w:r>
    </w:p>
    <w:p w14:paraId="5E3B4ACC" w14:textId="1E2C76C5" w:rsidR="006D4B71" w:rsidRDefault="00532992" w:rsidP="0061626A">
      <w:pPr>
        <w:rPr>
          <w:lang w:val="en-US" w:eastAsia="ja-JP" w:bidi="hi-IN"/>
        </w:rPr>
      </w:pPr>
      <w:r>
        <w:rPr>
          <w:lang w:val="en-US" w:eastAsia="ja-JP" w:bidi="hi-IN"/>
        </w:rPr>
        <w:t>In this section we provide our initial simulation results for the following assumptions</w:t>
      </w:r>
      <w:r w:rsidR="00B54894">
        <w:rPr>
          <w:lang w:val="en-US" w:eastAsia="ja-JP" w:bidi="hi-IN"/>
        </w:rPr>
        <w:t xml:space="preserve"> </w:t>
      </w:r>
    </w:p>
    <w:p w14:paraId="727EF86A" w14:textId="71DD3123" w:rsidR="00532992" w:rsidRDefault="00532992" w:rsidP="005F1FBD">
      <w:pPr>
        <w:numPr>
          <w:ilvl w:val="0"/>
          <w:numId w:val="21"/>
        </w:numPr>
        <w:rPr>
          <w:lang w:val="en-US" w:eastAsia="ja-JP" w:bidi="hi-IN"/>
        </w:rPr>
      </w:pPr>
      <w:r>
        <w:rPr>
          <w:lang w:val="en-US" w:eastAsia="ja-JP" w:bidi="hi-IN"/>
        </w:rPr>
        <w:t>CBW/SCS: 10 MHz, 15 kHz</w:t>
      </w:r>
    </w:p>
    <w:p w14:paraId="4DB2ED7F" w14:textId="7181C103" w:rsidR="00532992" w:rsidRDefault="0066367B" w:rsidP="005F1FBD">
      <w:pPr>
        <w:numPr>
          <w:ilvl w:val="0"/>
          <w:numId w:val="21"/>
        </w:numPr>
        <w:rPr>
          <w:lang w:val="en-US" w:eastAsia="ja-JP" w:bidi="hi-IN"/>
        </w:rPr>
      </w:pPr>
      <w:r>
        <w:rPr>
          <w:lang w:val="en-US" w:eastAsia="ja-JP" w:bidi="hi-IN"/>
        </w:rPr>
        <w:t xml:space="preserve">Channel models: </w:t>
      </w:r>
      <w:r w:rsidR="005F1FBD" w:rsidRPr="005F1FBD">
        <w:rPr>
          <w:lang w:val="en-US" w:eastAsia="ja-JP" w:bidi="hi-IN"/>
        </w:rPr>
        <w:t>TDLA30-10 and TDLC300-100</w:t>
      </w:r>
    </w:p>
    <w:p w14:paraId="2A53AAB6" w14:textId="2563A214" w:rsidR="0066367B" w:rsidRDefault="0066367B" w:rsidP="005F1FBD">
      <w:pPr>
        <w:numPr>
          <w:ilvl w:val="0"/>
          <w:numId w:val="21"/>
        </w:numPr>
        <w:rPr>
          <w:lang w:val="en-US" w:eastAsia="ja-JP" w:bidi="hi-IN"/>
        </w:rPr>
      </w:pPr>
      <w:r>
        <w:rPr>
          <w:lang w:val="en-US" w:eastAsia="ja-JP" w:bidi="hi-IN"/>
        </w:rPr>
        <w:t>Antenna configurations:</w:t>
      </w:r>
      <w:r w:rsidR="005F1FBD">
        <w:rPr>
          <w:lang w:val="en-US" w:eastAsia="ja-JP" w:bidi="hi-IN"/>
        </w:rPr>
        <w:t xml:space="preserve"> 2x2 and 2x4</w:t>
      </w:r>
    </w:p>
    <w:p w14:paraId="76CDD31B" w14:textId="3280E6A9" w:rsidR="0066367B" w:rsidRDefault="0066367B" w:rsidP="005F1FBD">
      <w:pPr>
        <w:numPr>
          <w:ilvl w:val="0"/>
          <w:numId w:val="21"/>
        </w:numPr>
        <w:rPr>
          <w:lang w:val="en-US" w:eastAsia="ja-JP" w:bidi="hi-IN"/>
        </w:rPr>
      </w:pPr>
      <w:r>
        <w:rPr>
          <w:lang w:val="en-US" w:eastAsia="ja-JP" w:bidi="hi-IN"/>
        </w:rPr>
        <w:t>FRC</w:t>
      </w:r>
      <w:r w:rsidR="005F1FBD">
        <w:rPr>
          <w:lang w:val="en-US" w:eastAsia="ja-JP" w:bidi="hi-IN"/>
        </w:rPr>
        <w:t>: Rank 1, MCS 4 and Rank 1, MCS 13</w:t>
      </w:r>
    </w:p>
    <w:p w14:paraId="38F710CB" w14:textId="09DC0A0E" w:rsidR="0066367B" w:rsidRDefault="0066367B" w:rsidP="005F1FBD">
      <w:pPr>
        <w:numPr>
          <w:ilvl w:val="0"/>
          <w:numId w:val="21"/>
        </w:numPr>
        <w:rPr>
          <w:lang w:val="en-US" w:eastAsia="ja-JP" w:bidi="hi-IN"/>
        </w:rPr>
      </w:pPr>
      <w:r>
        <w:rPr>
          <w:lang w:val="en-US" w:eastAsia="ja-JP" w:bidi="hi-IN"/>
        </w:rPr>
        <w:t xml:space="preserve">Interference </w:t>
      </w:r>
      <w:r w:rsidR="005F1FBD">
        <w:rPr>
          <w:lang w:val="en-US" w:eastAsia="ja-JP" w:bidi="hi-IN"/>
        </w:rPr>
        <w:t>power profiles:</w:t>
      </w:r>
    </w:p>
    <w:p w14:paraId="4D6C4ABD" w14:textId="1392D5A4" w:rsidR="005F1FBD" w:rsidRPr="005F1FBD" w:rsidRDefault="005F1FBD" w:rsidP="005F1FBD">
      <w:pPr>
        <w:numPr>
          <w:ilvl w:val="1"/>
          <w:numId w:val="21"/>
        </w:numPr>
        <w:rPr>
          <w:lang w:val="en-US" w:eastAsia="ja-JP" w:bidi="hi-IN"/>
        </w:rPr>
      </w:pPr>
      <w:r>
        <w:rPr>
          <w:lang w:val="en-US" w:eastAsia="ja-JP" w:bidi="hi-IN"/>
        </w:rPr>
        <w:t xml:space="preserve">Option 1: </w:t>
      </w:r>
      <w:r w:rsidRPr="005F1FBD">
        <w:rPr>
          <w:lang w:val="en-US" w:eastAsia="ja-JP" w:bidi="hi-IN"/>
        </w:rPr>
        <w:t>5.43 and -1.50 dB</w:t>
      </w:r>
    </w:p>
    <w:p w14:paraId="4E7C06DB" w14:textId="630E1132" w:rsidR="005F1FBD" w:rsidRPr="005F1FBD" w:rsidRDefault="005F1FBD" w:rsidP="005F1FBD">
      <w:pPr>
        <w:numPr>
          <w:ilvl w:val="1"/>
          <w:numId w:val="21"/>
        </w:numPr>
        <w:rPr>
          <w:lang w:val="en-US" w:eastAsia="ja-JP" w:bidi="hi-IN"/>
        </w:rPr>
      </w:pPr>
      <w:r>
        <w:rPr>
          <w:lang w:val="en-US" w:eastAsia="ja-JP" w:bidi="hi-IN"/>
        </w:rPr>
        <w:t xml:space="preserve">Option 2: </w:t>
      </w:r>
      <w:r w:rsidRPr="005F1FBD">
        <w:rPr>
          <w:lang w:val="en-US" w:eastAsia="ja-JP" w:bidi="hi-IN"/>
        </w:rPr>
        <w:t>7.77 and 2.29 dB</w:t>
      </w:r>
    </w:p>
    <w:p w14:paraId="45DCEA61" w14:textId="067B84D9" w:rsidR="006D4B71" w:rsidRDefault="005F1FBD" w:rsidP="005F1FBD">
      <w:pPr>
        <w:numPr>
          <w:ilvl w:val="1"/>
          <w:numId w:val="21"/>
        </w:numPr>
        <w:rPr>
          <w:lang w:val="en-US" w:eastAsia="ja-JP" w:bidi="hi-IN"/>
        </w:rPr>
      </w:pPr>
      <w:r>
        <w:rPr>
          <w:lang w:val="en-US" w:eastAsia="ja-JP" w:bidi="hi-IN"/>
        </w:rPr>
        <w:t xml:space="preserve">Option </w:t>
      </w:r>
      <w:r w:rsidR="008C3F64">
        <w:rPr>
          <w:lang w:val="en-US" w:eastAsia="ja-JP" w:bidi="hi-IN"/>
        </w:rPr>
        <w:t>3</w:t>
      </w:r>
      <w:r>
        <w:rPr>
          <w:lang w:val="en-US" w:eastAsia="ja-JP" w:bidi="hi-IN"/>
        </w:rPr>
        <w:t xml:space="preserve">: </w:t>
      </w:r>
      <w:r w:rsidRPr="005F1FBD">
        <w:rPr>
          <w:lang w:val="en-US" w:eastAsia="ja-JP" w:bidi="hi-IN"/>
        </w:rPr>
        <w:t>13.91 and 3.34 dB</w:t>
      </w:r>
    </w:p>
    <w:p w14:paraId="0B8973C0" w14:textId="6C3A5AEA" w:rsidR="00CE607C" w:rsidRPr="00B54894" w:rsidRDefault="008C3F64" w:rsidP="005F1FBD">
      <w:pPr>
        <w:numPr>
          <w:ilvl w:val="1"/>
          <w:numId w:val="21"/>
        </w:numPr>
        <w:rPr>
          <w:lang w:val="en-US" w:eastAsia="ja-JP" w:bidi="hi-IN"/>
        </w:rPr>
      </w:pPr>
      <w:r w:rsidRPr="00B54894">
        <w:rPr>
          <w:lang w:val="en-US" w:eastAsia="ja-JP" w:bidi="hi-IN"/>
        </w:rPr>
        <w:t>Option 4:</w:t>
      </w:r>
      <w:r w:rsidR="00B54894" w:rsidRPr="00B54894">
        <w:rPr>
          <w:lang w:val="en-US" w:eastAsia="ja-JP" w:bidi="hi-IN"/>
        </w:rPr>
        <w:t xml:space="preserve"> 3.1 dB</w:t>
      </w:r>
    </w:p>
    <w:p w14:paraId="52109600" w14:textId="6274ADED" w:rsidR="008C3F64" w:rsidRPr="00B54894" w:rsidRDefault="008C3F64" w:rsidP="005F1FBD">
      <w:pPr>
        <w:numPr>
          <w:ilvl w:val="1"/>
          <w:numId w:val="21"/>
        </w:numPr>
        <w:rPr>
          <w:lang w:val="en-US" w:eastAsia="ja-JP" w:bidi="hi-IN"/>
        </w:rPr>
      </w:pPr>
      <w:r w:rsidRPr="00B54894">
        <w:rPr>
          <w:lang w:val="en-US" w:eastAsia="ja-JP" w:bidi="hi-IN"/>
        </w:rPr>
        <w:t>Option 5:</w:t>
      </w:r>
      <w:r w:rsidR="00B54894" w:rsidRPr="00B54894">
        <w:rPr>
          <w:lang w:val="en-US" w:eastAsia="ja-JP" w:bidi="hi-IN"/>
        </w:rPr>
        <w:t xml:space="preserve"> 5.49 dB</w:t>
      </w:r>
    </w:p>
    <w:p w14:paraId="32554ED4" w14:textId="5E34275A" w:rsidR="008C3F64" w:rsidRPr="00B54894" w:rsidRDefault="008C3F64" w:rsidP="005F1FBD">
      <w:pPr>
        <w:numPr>
          <w:ilvl w:val="1"/>
          <w:numId w:val="21"/>
        </w:numPr>
        <w:rPr>
          <w:lang w:val="en-US" w:eastAsia="ja-JP" w:bidi="hi-IN"/>
        </w:rPr>
      </w:pPr>
      <w:r w:rsidRPr="00B54894">
        <w:rPr>
          <w:lang w:val="en-US" w:eastAsia="ja-JP" w:bidi="hi-IN"/>
        </w:rPr>
        <w:lastRenderedPageBreak/>
        <w:t>Option 6:</w:t>
      </w:r>
      <w:r w:rsidR="00B54894" w:rsidRPr="00B54894">
        <w:rPr>
          <w:lang w:val="en-US" w:eastAsia="ja-JP" w:bidi="hi-IN"/>
        </w:rPr>
        <w:t xml:space="preserve"> 10.59 dB</w:t>
      </w:r>
    </w:p>
    <w:p w14:paraId="00738117" w14:textId="3E32792C" w:rsidR="000F6773" w:rsidRPr="003007D3" w:rsidRDefault="0066453A" w:rsidP="00655036">
      <w:pPr>
        <w:rPr>
          <w:lang w:val="en-US" w:eastAsia="ja-JP" w:bidi="hi-IN"/>
        </w:rPr>
      </w:pPr>
      <w:r>
        <w:rPr>
          <w:lang w:val="en-US" w:eastAsia="ja-JP" w:bidi="hi-IN"/>
        </w:rPr>
        <w:t xml:space="preserve">In </w:t>
      </w:r>
      <w:r w:rsidR="00E5179E">
        <w:rPr>
          <w:lang w:val="en-US" w:eastAsia="ja-JP" w:bidi="hi-IN"/>
        </w:rPr>
        <w:fldChar w:fldCharType="begin"/>
      </w:r>
      <w:r w:rsidR="00E5179E">
        <w:rPr>
          <w:lang w:val="en-US" w:eastAsia="ja-JP" w:bidi="hi-IN"/>
        </w:rPr>
        <w:instrText xml:space="preserve"> REF _Ref71541982 \h </w:instrText>
      </w:r>
      <w:r w:rsidR="00E5179E">
        <w:rPr>
          <w:lang w:val="en-US" w:eastAsia="ja-JP" w:bidi="hi-IN"/>
        </w:rPr>
      </w:r>
      <w:r w:rsidR="00E5179E">
        <w:rPr>
          <w:lang w:val="en-US" w:eastAsia="ja-JP" w:bidi="hi-IN"/>
        </w:rPr>
        <w:fldChar w:fldCharType="separate"/>
      </w:r>
      <w:r w:rsidR="00AC324F">
        <w:t xml:space="preserve">Table </w:t>
      </w:r>
      <w:r w:rsidR="00AC324F">
        <w:rPr>
          <w:noProof/>
        </w:rPr>
        <w:t>4</w:t>
      </w:r>
      <w:r w:rsidR="00E5179E">
        <w:rPr>
          <w:lang w:val="en-US" w:eastAsia="ja-JP" w:bidi="hi-IN"/>
        </w:rPr>
        <w:fldChar w:fldCharType="end"/>
      </w:r>
      <w:r w:rsidR="00E5179E">
        <w:rPr>
          <w:lang w:val="en-US" w:eastAsia="ja-JP" w:bidi="hi-IN"/>
        </w:rPr>
        <w:t xml:space="preserve"> </w:t>
      </w:r>
      <w:r w:rsidR="00114BCB">
        <w:rPr>
          <w:lang w:val="en-US" w:eastAsia="ja-JP" w:bidi="hi-IN"/>
        </w:rPr>
        <w:t xml:space="preserve">and </w:t>
      </w:r>
      <w:r w:rsidR="00554A7D">
        <w:rPr>
          <w:lang w:val="en-US" w:eastAsia="ja-JP" w:bidi="hi-IN"/>
        </w:rPr>
        <w:fldChar w:fldCharType="begin"/>
      </w:r>
      <w:r w:rsidR="00554A7D">
        <w:rPr>
          <w:lang w:val="en-US" w:eastAsia="ja-JP" w:bidi="hi-IN"/>
        </w:rPr>
        <w:instrText xml:space="preserve"> REF _Ref85817796 \h </w:instrText>
      </w:r>
      <w:r w:rsidR="00554A7D">
        <w:rPr>
          <w:lang w:val="en-US" w:eastAsia="ja-JP" w:bidi="hi-IN"/>
        </w:rPr>
      </w:r>
      <w:r w:rsidR="00554A7D">
        <w:rPr>
          <w:lang w:val="en-US" w:eastAsia="ja-JP" w:bidi="hi-IN"/>
        </w:rPr>
        <w:fldChar w:fldCharType="separate"/>
      </w:r>
      <w:r w:rsidR="00554A7D">
        <w:t xml:space="preserve">Table </w:t>
      </w:r>
      <w:r w:rsidR="00554A7D">
        <w:rPr>
          <w:noProof/>
        </w:rPr>
        <w:t>5</w:t>
      </w:r>
      <w:r w:rsidR="00554A7D">
        <w:rPr>
          <w:lang w:val="en-US" w:eastAsia="ja-JP" w:bidi="hi-IN"/>
        </w:rPr>
        <w:fldChar w:fldCharType="end"/>
      </w:r>
      <w:r w:rsidR="00114BCB">
        <w:rPr>
          <w:lang w:val="en-US" w:eastAsia="ja-JP" w:bidi="hi-IN"/>
        </w:rPr>
        <w:t xml:space="preserve"> </w:t>
      </w:r>
      <w:r w:rsidR="00E5179E">
        <w:rPr>
          <w:lang w:val="en-US" w:eastAsia="ja-JP" w:bidi="hi-IN"/>
        </w:rPr>
        <w:t xml:space="preserve">we provide the summary of simulation results </w:t>
      </w:r>
      <w:r w:rsidR="00554A7D">
        <w:rPr>
          <w:lang w:val="en-US" w:eastAsia="ja-JP" w:bidi="hi-IN"/>
        </w:rPr>
        <w:t xml:space="preserve">TDL-A and TDL-C channel models </w:t>
      </w:r>
      <w:r w:rsidR="00475AF1">
        <w:rPr>
          <w:lang w:val="en-US" w:eastAsia="ja-JP" w:bidi="hi-IN"/>
        </w:rPr>
        <w:t>respectively</w:t>
      </w:r>
      <w:r w:rsidR="003E590B">
        <w:rPr>
          <w:lang w:val="en-US" w:eastAsia="ja-JP" w:bidi="hi-IN"/>
        </w:rPr>
        <w:t>.</w:t>
      </w:r>
    </w:p>
    <w:p w14:paraId="6A2BE181" w14:textId="792EB508" w:rsidR="00101423" w:rsidRDefault="00101423" w:rsidP="00101423"/>
    <w:p w14:paraId="49D534FB" w14:textId="03EB29A5" w:rsidR="0092225D" w:rsidRDefault="0092225D" w:rsidP="0092225D">
      <w:pPr>
        <w:pStyle w:val="Caption"/>
      </w:pPr>
      <w:r>
        <w:t xml:space="preserve">Table </w:t>
      </w:r>
      <w:r>
        <w:fldChar w:fldCharType="begin"/>
      </w:r>
      <w:r>
        <w:instrText xml:space="preserve"> SEQ Table \* ARABIC </w:instrText>
      </w:r>
      <w:r>
        <w:fldChar w:fldCharType="separate"/>
      </w:r>
      <w:r w:rsidR="00114BCB">
        <w:rPr>
          <w:noProof/>
        </w:rPr>
        <w:t>4</w:t>
      </w:r>
      <w:r>
        <w:fldChar w:fldCharType="end"/>
      </w:r>
      <w:r>
        <w:t>. Summary of l</w:t>
      </w:r>
      <w:r w:rsidRPr="00101423">
        <w:t>ink level analysis</w:t>
      </w:r>
      <w:r w:rsidR="009C7736">
        <w:t xml:space="preserve"> for TDL-A channel model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044"/>
        <w:gridCol w:w="1044"/>
        <w:gridCol w:w="1044"/>
        <w:gridCol w:w="1743"/>
        <w:gridCol w:w="1743"/>
        <w:gridCol w:w="1972"/>
      </w:tblGrid>
      <w:tr w:rsidR="00B36530" w:rsidRPr="009C7736" w14:paraId="473ACB84" w14:textId="77777777" w:rsidTr="00B36530">
        <w:trPr>
          <w:trHeight w:val="315"/>
        </w:trPr>
        <w:tc>
          <w:tcPr>
            <w:tcW w:w="2166" w:type="pct"/>
            <w:gridSpan w:val="4"/>
            <w:shd w:val="clear" w:color="000000" w:fill="DDEBF7"/>
            <w:noWrap/>
            <w:vAlign w:val="center"/>
          </w:tcPr>
          <w:p w14:paraId="059EDC0B" w14:textId="33D8290E" w:rsidR="00B36530" w:rsidRPr="009C7736" w:rsidRDefault="00B36530" w:rsidP="009C7736">
            <w:pPr>
              <w:spacing w:before="0" w:after="0" w:line="280" w:lineRule="atLeast"/>
              <w:jc w:val="center"/>
              <w:rPr>
                <w:b/>
                <w:bCs/>
                <w:sz w:val="18"/>
                <w:szCs w:val="18"/>
                <w:lang w:val="en-US" w:eastAsia="ja-JP" w:bidi="hi-IN"/>
              </w:rPr>
            </w:pPr>
            <w:r>
              <w:rPr>
                <w:b/>
                <w:bCs/>
                <w:sz w:val="18"/>
                <w:szCs w:val="18"/>
                <w:lang w:val="en-US" w:eastAsia="ja-JP" w:bidi="hi-IN"/>
              </w:rPr>
              <w:t>Test configuration</w:t>
            </w:r>
          </w:p>
        </w:tc>
        <w:tc>
          <w:tcPr>
            <w:tcW w:w="1810" w:type="pct"/>
            <w:gridSpan w:val="2"/>
            <w:shd w:val="clear" w:color="000000" w:fill="DDEBF7"/>
            <w:noWrap/>
            <w:vAlign w:val="center"/>
          </w:tcPr>
          <w:p w14:paraId="668126D3" w14:textId="7AD99454" w:rsidR="00B36530" w:rsidRPr="009C7736" w:rsidRDefault="00B36530" w:rsidP="009C7736">
            <w:pPr>
              <w:spacing w:before="0" w:after="0" w:line="280" w:lineRule="atLeast"/>
              <w:jc w:val="center"/>
              <w:rPr>
                <w:b/>
                <w:bCs/>
                <w:sz w:val="18"/>
                <w:szCs w:val="18"/>
                <w:lang w:val="en-US" w:eastAsia="ja-JP" w:bidi="hi-IN"/>
              </w:rPr>
            </w:pPr>
            <w:r>
              <w:rPr>
                <w:b/>
                <w:bCs/>
                <w:sz w:val="18"/>
                <w:szCs w:val="18"/>
                <w:lang w:val="en-US" w:eastAsia="ja-JP" w:bidi="hi-IN"/>
              </w:rPr>
              <w:t xml:space="preserve">SNR </w:t>
            </w:r>
            <w:r w:rsidRPr="007A1380">
              <w:rPr>
                <w:b/>
                <w:bCs/>
                <w:sz w:val="18"/>
                <w:szCs w:val="18"/>
                <w:lang w:val="en-US" w:eastAsia="ja-JP" w:bidi="hi-IN"/>
              </w:rPr>
              <w:t>for 70%</w:t>
            </w:r>
            <w:r>
              <w:rPr>
                <w:b/>
                <w:bCs/>
                <w:sz w:val="18"/>
                <w:szCs w:val="18"/>
                <w:lang w:val="en-US" w:eastAsia="ja-JP" w:bidi="hi-IN"/>
              </w:rPr>
              <w:t xml:space="preserve"> of max</w:t>
            </w:r>
            <w:r w:rsidRPr="007A1380">
              <w:rPr>
                <w:b/>
                <w:bCs/>
                <w:sz w:val="18"/>
                <w:szCs w:val="18"/>
                <w:lang w:val="en-US" w:eastAsia="ja-JP" w:bidi="hi-IN"/>
              </w:rPr>
              <w:t xml:space="preserve"> throughput</w:t>
            </w:r>
            <w:r>
              <w:rPr>
                <w:b/>
                <w:bCs/>
                <w:sz w:val="18"/>
                <w:szCs w:val="18"/>
                <w:lang w:val="en-US" w:eastAsia="ja-JP" w:bidi="hi-IN"/>
              </w:rPr>
              <w:t>, [dB]</w:t>
            </w:r>
          </w:p>
        </w:tc>
        <w:tc>
          <w:tcPr>
            <w:tcW w:w="1024" w:type="pct"/>
            <w:vMerge w:val="restart"/>
            <w:shd w:val="clear" w:color="000000" w:fill="DDEBF7"/>
            <w:noWrap/>
            <w:vAlign w:val="center"/>
          </w:tcPr>
          <w:p w14:paraId="03BB65BE" w14:textId="0B744F26" w:rsidR="00B36530" w:rsidRPr="009C7736" w:rsidRDefault="00B36530" w:rsidP="00B36530">
            <w:pPr>
              <w:spacing w:before="0" w:after="0" w:line="280" w:lineRule="atLeast"/>
              <w:jc w:val="center"/>
              <w:rPr>
                <w:b/>
                <w:bCs/>
                <w:sz w:val="18"/>
                <w:szCs w:val="18"/>
                <w:lang w:val="en-US" w:eastAsia="ja-JP" w:bidi="hi-IN"/>
              </w:rPr>
            </w:pPr>
            <w:r>
              <w:rPr>
                <w:b/>
                <w:bCs/>
                <w:sz w:val="18"/>
                <w:szCs w:val="18"/>
                <w:lang w:val="en-US" w:eastAsia="ja-JP" w:bidi="hi-IN"/>
              </w:rPr>
              <w:t>MMSE-IRC g</w:t>
            </w:r>
            <w:r w:rsidRPr="009C7736">
              <w:rPr>
                <w:b/>
                <w:bCs/>
                <w:sz w:val="18"/>
                <w:szCs w:val="18"/>
                <w:lang w:val="en-US" w:eastAsia="ja-JP" w:bidi="hi-IN"/>
              </w:rPr>
              <w:t>ain</w:t>
            </w:r>
            <w:r>
              <w:rPr>
                <w:b/>
                <w:bCs/>
                <w:sz w:val="18"/>
                <w:szCs w:val="18"/>
                <w:lang w:val="en-US" w:eastAsia="ja-JP" w:bidi="hi-IN"/>
              </w:rPr>
              <w:t>, [dB]</w:t>
            </w:r>
          </w:p>
        </w:tc>
      </w:tr>
      <w:tr w:rsidR="00B36530" w:rsidRPr="009C7736" w14:paraId="03771CC0" w14:textId="77777777" w:rsidTr="00B36530">
        <w:trPr>
          <w:trHeight w:val="315"/>
        </w:trPr>
        <w:tc>
          <w:tcPr>
            <w:tcW w:w="540" w:type="pct"/>
            <w:shd w:val="clear" w:color="000000" w:fill="DDEBF7"/>
            <w:noWrap/>
            <w:vAlign w:val="center"/>
            <w:hideMark/>
          </w:tcPr>
          <w:p w14:paraId="18655CBA" w14:textId="77777777" w:rsidR="009C7736" w:rsidRPr="009C7736" w:rsidRDefault="009C7736" w:rsidP="009C7736">
            <w:pPr>
              <w:spacing w:before="0" w:after="0" w:line="280" w:lineRule="atLeast"/>
              <w:jc w:val="center"/>
              <w:rPr>
                <w:b/>
                <w:bCs/>
                <w:sz w:val="18"/>
                <w:szCs w:val="18"/>
                <w:lang w:val="en-US" w:eastAsia="ja-JP" w:bidi="hi-IN"/>
              </w:rPr>
            </w:pPr>
            <w:r w:rsidRPr="009C7736">
              <w:rPr>
                <w:b/>
                <w:bCs/>
                <w:sz w:val="18"/>
                <w:szCs w:val="18"/>
                <w:lang w:val="en-US" w:eastAsia="ja-JP" w:bidi="hi-IN"/>
              </w:rPr>
              <w:t>INR1</w:t>
            </w:r>
          </w:p>
        </w:tc>
        <w:tc>
          <w:tcPr>
            <w:tcW w:w="542" w:type="pct"/>
            <w:shd w:val="clear" w:color="000000" w:fill="DDEBF7"/>
            <w:noWrap/>
            <w:vAlign w:val="center"/>
            <w:hideMark/>
          </w:tcPr>
          <w:p w14:paraId="03A3148E" w14:textId="77777777" w:rsidR="009C7736" w:rsidRPr="009C7736" w:rsidRDefault="009C7736" w:rsidP="009C7736">
            <w:pPr>
              <w:spacing w:before="0" w:after="0" w:line="280" w:lineRule="atLeast"/>
              <w:jc w:val="center"/>
              <w:rPr>
                <w:b/>
                <w:bCs/>
                <w:sz w:val="18"/>
                <w:szCs w:val="18"/>
                <w:lang w:val="en-US" w:eastAsia="ja-JP" w:bidi="hi-IN"/>
              </w:rPr>
            </w:pPr>
            <w:r w:rsidRPr="009C7736">
              <w:rPr>
                <w:b/>
                <w:bCs/>
                <w:sz w:val="18"/>
                <w:szCs w:val="18"/>
                <w:lang w:val="en-US" w:eastAsia="ja-JP" w:bidi="hi-IN"/>
              </w:rPr>
              <w:t>INR2</w:t>
            </w:r>
          </w:p>
        </w:tc>
        <w:tc>
          <w:tcPr>
            <w:tcW w:w="542" w:type="pct"/>
            <w:shd w:val="clear" w:color="000000" w:fill="DDEBF7"/>
            <w:noWrap/>
            <w:vAlign w:val="center"/>
            <w:hideMark/>
          </w:tcPr>
          <w:p w14:paraId="22583BEB" w14:textId="77777777" w:rsidR="009C7736" w:rsidRPr="009C7736" w:rsidRDefault="009C7736" w:rsidP="009C7736">
            <w:pPr>
              <w:spacing w:before="0" w:after="0" w:line="280" w:lineRule="atLeast"/>
              <w:jc w:val="center"/>
              <w:rPr>
                <w:b/>
                <w:bCs/>
                <w:sz w:val="18"/>
                <w:szCs w:val="18"/>
                <w:lang w:val="en-US" w:eastAsia="ja-JP" w:bidi="hi-IN"/>
              </w:rPr>
            </w:pPr>
            <w:r w:rsidRPr="009C7736">
              <w:rPr>
                <w:b/>
                <w:bCs/>
                <w:sz w:val="18"/>
                <w:szCs w:val="18"/>
                <w:lang w:val="en-US" w:eastAsia="ja-JP" w:bidi="hi-IN"/>
              </w:rPr>
              <w:t>MCS</w:t>
            </w:r>
          </w:p>
        </w:tc>
        <w:tc>
          <w:tcPr>
            <w:tcW w:w="542" w:type="pct"/>
            <w:shd w:val="clear" w:color="000000" w:fill="DDEBF7"/>
            <w:noWrap/>
            <w:vAlign w:val="center"/>
            <w:hideMark/>
          </w:tcPr>
          <w:p w14:paraId="2DFF5FEB" w14:textId="77777777" w:rsidR="009C7736" w:rsidRPr="009C7736" w:rsidRDefault="009C7736" w:rsidP="009C7736">
            <w:pPr>
              <w:spacing w:before="0" w:after="0" w:line="280" w:lineRule="atLeast"/>
              <w:jc w:val="center"/>
              <w:rPr>
                <w:b/>
                <w:bCs/>
                <w:sz w:val="18"/>
                <w:szCs w:val="18"/>
                <w:lang w:val="en-US" w:eastAsia="ja-JP" w:bidi="hi-IN"/>
              </w:rPr>
            </w:pPr>
            <w:r w:rsidRPr="009C7736">
              <w:rPr>
                <w:b/>
                <w:bCs/>
                <w:sz w:val="18"/>
                <w:szCs w:val="18"/>
                <w:lang w:val="en-US" w:eastAsia="ja-JP" w:bidi="hi-IN"/>
              </w:rPr>
              <w:t># Rx</w:t>
            </w:r>
          </w:p>
        </w:tc>
        <w:tc>
          <w:tcPr>
            <w:tcW w:w="905" w:type="pct"/>
            <w:shd w:val="clear" w:color="000000" w:fill="DDEBF7"/>
            <w:noWrap/>
            <w:vAlign w:val="center"/>
            <w:hideMark/>
          </w:tcPr>
          <w:p w14:paraId="390F8107" w14:textId="77777777" w:rsidR="009C7736" w:rsidRPr="009C7736" w:rsidRDefault="009C7736" w:rsidP="009C7736">
            <w:pPr>
              <w:spacing w:before="0" w:after="0" w:line="280" w:lineRule="atLeast"/>
              <w:jc w:val="center"/>
              <w:rPr>
                <w:b/>
                <w:bCs/>
                <w:sz w:val="18"/>
                <w:szCs w:val="18"/>
                <w:lang w:val="en-US" w:eastAsia="ja-JP" w:bidi="hi-IN"/>
              </w:rPr>
            </w:pPr>
            <w:r w:rsidRPr="009C7736">
              <w:rPr>
                <w:b/>
                <w:bCs/>
                <w:sz w:val="18"/>
                <w:szCs w:val="18"/>
                <w:lang w:val="en-US" w:eastAsia="ja-JP" w:bidi="hi-IN"/>
              </w:rPr>
              <w:t>MMSE-MRC</w:t>
            </w:r>
          </w:p>
        </w:tc>
        <w:tc>
          <w:tcPr>
            <w:tcW w:w="905" w:type="pct"/>
            <w:shd w:val="clear" w:color="000000" w:fill="DDEBF7"/>
            <w:noWrap/>
            <w:vAlign w:val="center"/>
            <w:hideMark/>
          </w:tcPr>
          <w:p w14:paraId="22D5CE66" w14:textId="77777777" w:rsidR="009C7736" w:rsidRPr="009C7736" w:rsidRDefault="009C7736" w:rsidP="009C7736">
            <w:pPr>
              <w:spacing w:before="0" w:after="0" w:line="280" w:lineRule="atLeast"/>
              <w:jc w:val="center"/>
              <w:rPr>
                <w:b/>
                <w:bCs/>
                <w:sz w:val="18"/>
                <w:szCs w:val="18"/>
                <w:lang w:val="en-US" w:eastAsia="ja-JP" w:bidi="hi-IN"/>
              </w:rPr>
            </w:pPr>
            <w:r w:rsidRPr="009C7736">
              <w:rPr>
                <w:b/>
                <w:bCs/>
                <w:sz w:val="18"/>
                <w:szCs w:val="18"/>
                <w:lang w:val="en-US" w:eastAsia="ja-JP" w:bidi="hi-IN"/>
              </w:rPr>
              <w:t>MMSE-IRC</w:t>
            </w:r>
          </w:p>
        </w:tc>
        <w:tc>
          <w:tcPr>
            <w:tcW w:w="1024" w:type="pct"/>
            <w:vMerge/>
            <w:shd w:val="clear" w:color="000000" w:fill="DDEBF7"/>
            <w:noWrap/>
            <w:vAlign w:val="center"/>
            <w:hideMark/>
          </w:tcPr>
          <w:p w14:paraId="7F5BE542" w14:textId="374D740B" w:rsidR="009C7736" w:rsidRPr="009C7736" w:rsidRDefault="009C7736" w:rsidP="009C7736">
            <w:pPr>
              <w:spacing w:before="0" w:after="0" w:line="280" w:lineRule="atLeast"/>
              <w:jc w:val="center"/>
              <w:rPr>
                <w:b/>
                <w:bCs/>
                <w:sz w:val="18"/>
                <w:szCs w:val="18"/>
                <w:lang w:val="en-US" w:eastAsia="ja-JP" w:bidi="hi-IN"/>
              </w:rPr>
            </w:pPr>
          </w:p>
        </w:tc>
      </w:tr>
      <w:tr w:rsidR="00C3533F" w:rsidRPr="009C7736" w14:paraId="430B8819" w14:textId="77777777" w:rsidTr="00114BCB">
        <w:trPr>
          <w:trHeight w:val="20"/>
        </w:trPr>
        <w:tc>
          <w:tcPr>
            <w:tcW w:w="540" w:type="pct"/>
            <w:vMerge w:val="restart"/>
            <w:shd w:val="clear" w:color="000000" w:fill="DDEBF7"/>
            <w:noWrap/>
            <w:vAlign w:val="center"/>
            <w:hideMark/>
          </w:tcPr>
          <w:p w14:paraId="2E10EAF3"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5.43</w:t>
            </w:r>
          </w:p>
        </w:tc>
        <w:tc>
          <w:tcPr>
            <w:tcW w:w="542" w:type="pct"/>
            <w:vMerge w:val="restart"/>
            <w:shd w:val="clear" w:color="000000" w:fill="DDEBF7"/>
            <w:noWrap/>
            <w:vAlign w:val="center"/>
            <w:hideMark/>
          </w:tcPr>
          <w:p w14:paraId="5A1239FA"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-1.5</w:t>
            </w:r>
          </w:p>
        </w:tc>
        <w:tc>
          <w:tcPr>
            <w:tcW w:w="542" w:type="pct"/>
            <w:vMerge w:val="restart"/>
            <w:shd w:val="clear" w:color="000000" w:fill="DDEBF7"/>
            <w:noWrap/>
            <w:vAlign w:val="center"/>
            <w:hideMark/>
          </w:tcPr>
          <w:p w14:paraId="08471386"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542" w:type="pct"/>
            <w:shd w:val="clear" w:color="000000" w:fill="DDEBF7"/>
            <w:noWrap/>
            <w:vAlign w:val="center"/>
            <w:hideMark/>
          </w:tcPr>
          <w:p w14:paraId="29C4BE25"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bottom"/>
            <w:hideMark/>
          </w:tcPr>
          <w:p w14:paraId="7BBF4956" w14:textId="77777777" w:rsidR="009C7736" w:rsidRPr="009C7736" w:rsidRDefault="009C7736" w:rsidP="00114BCB">
            <w:pPr>
              <w:spacing w:before="0" w:after="0"/>
              <w:jc w:val="center"/>
              <w:rPr>
                <w:lang w:val="en-US" w:eastAsia="ja-JP" w:bidi="hi-IN"/>
              </w:rPr>
            </w:pPr>
            <w:r w:rsidRPr="009C7736">
              <w:rPr>
                <w:lang w:val="en-US" w:eastAsia="ja-JP" w:bidi="hi-IN"/>
              </w:rPr>
              <w:t>3.2</w:t>
            </w:r>
          </w:p>
        </w:tc>
        <w:tc>
          <w:tcPr>
            <w:tcW w:w="905" w:type="pct"/>
            <w:shd w:val="clear" w:color="auto" w:fill="auto"/>
            <w:noWrap/>
            <w:vAlign w:val="bottom"/>
            <w:hideMark/>
          </w:tcPr>
          <w:p w14:paraId="746D5569" w14:textId="77777777" w:rsidR="009C7736" w:rsidRPr="009C7736" w:rsidRDefault="009C7736" w:rsidP="00114BCB">
            <w:pPr>
              <w:spacing w:before="0" w:after="0"/>
              <w:jc w:val="center"/>
              <w:rPr>
                <w:lang w:val="en-US" w:eastAsia="ja-JP" w:bidi="hi-IN"/>
              </w:rPr>
            </w:pPr>
            <w:r w:rsidRPr="009C7736">
              <w:rPr>
                <w:lang w:val="en-US" w:eastAsia="ja-JP" w:bidi="hi-IN"/>
              </w:rPr>
              <w:t>2.1</w:t>
            </w:r>
          </w:p>
        </w:tc>
        <w:tc>
          <w:tcPr>
            <w:tcW w:w="1024" w:type="pct"/>
            <w:shd w:val="clear" w:color="auto" w:fill="auto"/>
            <w:noWrap/>
            <w:vAlign w:val="bottom"/>
            <w:hideMark/>
          </w:tcPr>
          <w:p w14:paraId="21729003" w14:textId="77777777" w:rsidR="009C7736" w:rsidRPr="009C7736" w:rsidRDefault="009C7736" w:rsidP="00114BCB">
            <w:pPr>
              <w:spacing w:before="0" w:after="0"/>
              <w:jc w:val="center"/>
              <w:rPr>
                <w:lang w:val="en-US" w:eastAsia="ja-JP" w:bidi="hi-IN"/>
              </w:rPr>
            </w:pPr>
            <w:r w:rsidRPr="009C7736">
              <w:rPr>
                <w:lang w:val="en-US" w:eastAsia="ja-JP" w:bidi="hi-IN"/>
              </w:rPr>
              <w:t>1.1</w:t>
            </w:r>
          </w:p>
        </w:tc>
      </w:tr>
      <w:tr w:rsidR="00C3533F" w:rsidRPr="009C7736" w14:paraId="3C47A29D" w14:textId="77777777" w:rsidTr="00114BCB">
        <w:trPr>
          <w:trHeight w:val="20"/>
        </w:trPr>
        <w:tc>
          <w:tcPr>
            <w:tcW w:w="540" w:type="pct"/>
            <w:vMerge/>
            <w:vAlign w:val="center"/>
            <w:hideMark/>
          </w:tcPr>
          <w:p w14:paraId="07E97C24"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234C23E2"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3B094E6C" w14:textId="77777777" w:rsidR="009C7736" w:rsidRPr="009C7736" w:rsidRDefault="009C7736" w:rsidP="00114BCB">
            <w:pPr>
              <w:spacing w:before="0" w:after="0"/>
              <w:jc w:val="center"/>
              <w:rPr>
                <w:b/>
                <w:bCs/>
                <w:sz w:val="18"/>
                <w:szCs w:val="18"/>
                <w:lang w:val="en-US" w:eastAsia="ja-JP" w:bidi="hi-IN"/>
              </w:rPr>
            </w:pPr>
          </w:p>
        </w:tc>
        <w:tc>
          <w:tcPr>
            <w:tcW w:w="542" w:type="pct"/>
            <w:shd w:val="clear" w:color="000000" w:fill="DDEBF7"/>
            <w:noWrap/>
            <w:vAlign w:val="bottom"/>
            <w:hideMark/>
          </w:tcPr>
          <w:p w14:paraId="6F125D59"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bottom"/>
            <w:hideMark/>
          </w:tcPr>
          <w:p w14:paraId="2E94108D" w14:textId="77777777" w:rsidR="009C7736" w:rsidRPr="009C7736" w:rsidRDefault="009C7736" w:rsidP="00114BCB">
            <w:pPr>
              <w:spacing w:before="0" w:after="0"/>
              <w:jc w:val="center"/>
              <w:rPr>
                <w:lang w:val="en-US" w:eastAsia="ja-JP" w:bidi="hi-IN"/>
              </w:rPr>
            </w:pPr>
            <w:r w:rsidRPr="009C7736">
              <w:rPr>
                <w:lang w:val="en-US" w:eastAsia="ja-JP" w:bidi="hi-IN"/>
              </w:rPr>
              <w:t>0.5</w:t>
            </w:r>
          </w:p>
        </w:tc>
        <w:tc>
          <w:tcPr>
            <w:tcW w:w="905" w:type="pct"/>
            <w:shd w:val="clear" w:color="auto" w:fill="auto"/>
            <w:noWrap/>
            <w:vAlign w:val="bottom"/>
            <w:hideMark/>
          </w:tcPr>
          <w:p w14:paraId="014BB663" w14:textId="77777777" w:rsidR="009C7736" w:rsidRPr="009C7736" w:rsidRDefault="009C7736" w:rsidP="00114BCB">
            <w:pPr>
              <w:spacing w:before="0" w:after="0"/>
              <w:jc w:val="center"/>
              <w:rPr>
                <w:lang w:val="en-US" w:eastAsia="ja-JP" w:bidi="hi-IN"/>
              </w:rPr>
            </w:pPr>
            <w:r w:rsidRPr="009C7736">
              <w:rPr>
                <w:lang w:val="en-US" w:eastAsia="ja-JP" w:bidi="hi-IN"/>
              </w:rPr>
              <w:t>-1.7</w:t>
            </w:r>
          </w:p>
        </w:tc>
        <w:tc>
          <w:tcPr>
            <w:tcW w:w="1024" w:type="pct"/>
            <w:shd w:val="clear" w:color="auto" w:fill="auto"/>
            <w:noWrap/>
            <w:vAlign w:val="bottom"/>
            <w:hideMark/>
          </w:tcPr>
          <w:p w14:paraId="50A09A2D" w14:textId="77777777" w:rsidR="009C7736" w:rsidRPr="009C7736" w:rsidRDefault="009C7736" w:rsidP="00114BCB">
            <w:pPr>
              <w:spacing w:before="0" w:after="0"/>
              <w:jc w:val="center"/>
              <w:rPr>
                <w:lang w:val="en-US" w:eastAsia="ja-JP" w:bidi="hi-IN"/>
              </w:rPr>
            </w:pPr>
            <w:r w:rsidRPr="009C7736">
              <w:rPr>
                <w:lang w:val="en-US" w:eastAsia="ja-JP" w:bidi="hi-IN"/>
              </w:rPr>
              <w:t>2.2</w:t>
            </w:r>
          </w:p>
        </w:tc>
      </w:tr>
      <w:tr w:rsidR="00C3533F" w:rsidRPr="009C7736" w14:paraId="4B41B4F6" w14:textId="77777777" w:rsidTr="00114BCB">
        <w:trPr>
          <w:trHeight w:val="20"/>
        </w:trPr>
        <w:tc>
          <w:tcPr>
            <w:tcW w:w="540" w:type="pct"/>
            <w:vMerge/>
            <w:vAlign w:val="center"/>
            <w:hideMark/>
          </w:tcPr>
          <w:p w14:paraId="74382121"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285BD9EA" w14:textId="77777777" w:rsidR="009C7736" w:rsidRPr="009C7736" w:rsidRDefault="009C7736" w:rsidP="00114BCB">
            <w:pPr>
              <w:spacing w:before="0" w:after="0"/>
              <w:jc w:val="center"/>
              <w:rPr>
                <w:b/>
                <w:bCs/>
                <w:sz w:val="18"/>
                <w:szCs w:val="18"/>
                <w:lang w:val="en-US" w:eastAsia="ja-JP" w:bidi="hi-IN"/>
              </w:rPr>
            </w:pPr>
          </w:p>
        </w:tc>
        <w:tc>
          <w:tcPr>
            <w:tcW w:w="542" w:type="pct"/>
            <w:vMerge w:val="restart"/>
            <w:shd w:val="clear" w:color="000000" w:fill="DDEBF7"/>
            <w:noWrap/>
            <w:vAlign w:val="center"/>
            <w:hideMark/>
          </w:tcPr>
          <w:p w14:paraId="66C3A146"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13</w:t>
            </w:r>
          </w:p>
        </w:tc>
        <w:tc>
          <w:tcPr>
            <w:tcW w:w="542" w:type="pct"/>
            <w:shd w:val="clear" w:color="000000" w:fill="DDEBF7"/>
            <w:noWrap/>
            <w:vAlign w:val="center"/>
            <w:hideMark/>
          </w:tcPr>
          <w:p w14:paraId="7A0EEE44"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bottom"/>
            <w:hideMark/>
          </w:tcPr>
          <w:p w14:paraId="29D79FDD" w14:textId="77777777" w:rsidR="009C7736" w:rsidRPr="009C7736" w:rsidRDefault="009C7736" w:rsidP="00114BCB">
            <w:pPr>
              <w:spacing w:before="0" w:after="0"/>
              <w:jc w:val="center"/>
              <w:rPr>
                <w:lang w:val="en-US" w:eastAsia="ja-JP" w:bidi="hi-IN"/>
              </w:rPr>
            </w:pPr>
            <w:r w:rsidRPr="009C7736">
              <w:rPr>
                <w:lang w:val="en-US" w:eastAsia="ja-JP" w:bidi="hi-IN"/>
              </w:rPr>
              <w:t>10.5</w:t>
            </w:r>
          </w:p>
        </w:tc>
        <w:tc>
          <w:tcPr>
            <w:tcW w:w="905" w:type="pct"/>
            <w:shd w:val="clear" w:color="auto" w:fill="auto"/>
            <w:noWrap/>
            <w:vAlign w:val="bottom"/>
            <w:hideMark/>
          </w:tcPr>
          <w:p w14:paraId="501CB02F" w14:textId="77777777" w:rsidR="009C7736" w:rsidRPr="009C7736" w:rsidRDefault="009C7736" w:rsidP="00114BCB">
            <w:pPr>
              <w:spacing w:before="0" w:after="0"/>
              <w:jc w:val="center"/>
              <w:rPr>
                <w:lang w:val="en-US" w:eastAsia="ja-JP" w:bidi="hi-IN"/>
              </w:rPr>
            </w:pPr>
            <w:r w:rsidRPr="009C7736">
              <w:rPr>
                <w:lang w:val="en-US" w:eastAsia="ja-JP" w:bidi="hi-IN"/>
              </w:rPr>
              <w:t>9.6</w:t>
            </w:r>
          </w:p>
        </w:tc>
        <w:tc>
          <w:tcPr>
            <w:tcW w:w="1024" w:type="pct"/>
            <w:shd w:val="clear" w:color="auto" w:fill="auto"/>
            <w:noWrap/>
            <w:vAlign w:val="bottom"/>
            <w:hideMark/>
          </w:tcPr>
          <w:p w14:paraId="779FDF2D" w14:textId="77777777" w:rsidR="009C7736" w:rsidRPr="009C7736" w:rsidRDefault="009C7736" w:rsidP="00114BCB">
            <w:pPr>
              <w:spacing w:before="0" w:after="0"/>
              <w:jc w:val="center"/>
              <w:rPr>
                <w:lang w:val="en-US" w:eastAsia="ja-JP" w:bidi="hi-IN"/>
              </w:rPr>
            </w:pPr>
            <w:r w:rsidRPr="009C7736">
              <w:rPr>
                <w:lang w:val="en-US" w:eastAsia="ja-JP" w:bidi="hi-IN"/>
              </w:rPr>
              <w:t>1.0</w:t>
            </w:r>
          </w:p>
        </w:tc>
      </w:tr>
      <w:tr w:rsidR="00C3533F" w:rsidRPr="009C7736" w14:paraId="68134473" w14:textId="77777777" w:rsidTr="00114BCB">
        <w:trPr>
          <w:trHeight w:val="20"/>
        </w:trPr>
        <w:tc>
          <w:tcPr>
            <w:tcW w:w="540" w:type="pct"/>
            <w:vMerge/>
            <w:vAlign w:val="center"/>
            <w:hideMark/>
          </w:tcPr>
          <w:p w14:paraId="435AFFD2"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1514F32F"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5FC20805" w14:textId="77777777" w:rsidR="009C7736" w:rsidRPr="009C7736" w:rsidRDefault="009C7736" w:rsidP="00114BCB">
            <w:pPr>
              <w:spacing w:before="0" w:after="0"/>
              <w:jc w:val="center"/>
              <w:rPr>
                <w:b/>
                <w:bCs/>
                <w:sz w:val="18"/>
                <w:szCs w:val="18"/>
                <w:lang w:val="en-US" w:eastAsia="ja-JP" w:bidi="hi-IN"/>
              </w:rPr>
            </w:pPr>
          </w:p>
        </w:tc>
        <w:tc>
          <w:tcPr>
            <w:tcW w:w="542" w:type="pct"/>
            <w:shd w:val="clear" w:color="000000" w:fill="DDEBF7"/>
            <w:noWrap/>
            <w:vAlign w:val="bottom"/>
            <w:hideMark/>
          </w:tcPr>
          <w:p w14:paraId="31BA9FA1"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bottom"/>
            <w:hideMark/>
          </w:tcPr>
          <w:p w14:paraId="5F8AA7F9" w14:textId="77777777" w:rsidR="009C7736" w:rsidRPr="009C7736" w:rsidRDefault="009C7736" w:rsidP="00114BCB">
            <w:pPr>
              <w:spacing w:before="0" w:after="0"/>
              <w:jc w:val="center"/>
              <w:rPr>
                <w:lang w:val="en-US" w:eastAsia="ja-JP" w:bidi="hi-IN"/>
              </w:rPr>
            </w:pPr>
            <w:r w:rsidRPr="009C7736">
              <w:rPr>
                <w:lang w:val="en-US" w:eastAsia="ja-JP" w:bidi="hi-IN"/>
              </w:rPr>
              <w:t>7.2</w:t>
            </w:r>
          </w:p>
        </w:tc>
        <w:tc>
          <w:tcPr>
            <w:tcW w:w="905" w:type="pct"/>
            <w:shd w:val="clear" w:color="auto" w:fill="auto"/>
            <w:noWrap/>
            <w:vAlign w:val="bottom"/>
            <w:hideMark/>
          </w:tcPr>
          <w:p w14:paraId="655AD60B" w14:textId="77777777" w:rsidR="009C7736" w:rsidRPr="009C7736" w:rsidRDefault="009C7736" w:rsidP="00114BCB">
            <w:pPr>
              <w:spacing w:before="0" w:after="0"/>
              <w:jc w:val="center"/>
              <w:rPr>
                <w:lang w:val="en-US" w:eastAsia="ja-JP" w:bidi="hi-IN"/>
              </w:rPr>
            </w:pPr>
            <w:r w:rsidRPr="009C7736">
              <w:rPr>
                <w:lang w:val="en-US" w:eastAsia="ja-JP" w:bidi="hi-IN"/>
              </w:rPr>
              <w:t>5.6</w:t>
            </w:r>
          </w:p>
        </w:tc>
        <w:tc>
          <w:tcPr>
            <w:tcW w:w="1024" w:type="pct"/>
            <w:shd w:val="clear" w:color="auto" w:fill="auto"/>
            <w:noWrap/>
            <w:vAlign w:val="bottom"/>
            <w:hideMark/>
          </w:tcPr>
          <w:p w14:paraId="68D254FC" w14:textId="77777777" w:rsidR="009C7736" w:rsidRPr="009C7736" w:rsidRDefault="009C7736" w:rsidP="00114BCB">
            <w:pPr>
              <w:spacing w:before="0" w:after="0"/>
              <w:jc w:val="center"/>
              <w:rPr>
                <w:lang w:val="en-US" w:eastAsia="ja-JP" w:bidi="hi-IN"/>
              </w:rPr>
            </w:pPr>
            <w:r w:rsidRPr="009C7736">
              <w:rPr>
                <w:lang w:val="en-US" w:eastAsia="ja-JP" w:bidi="hi-IN"/>
              </w:rPr>
              <w:t>1.6</w:t>
            </w:r>
          </w:p>
        </w:tc>
      </w:tr>
      <w:tr w:rsidR="00C3533F" w:rsidRPr="009C7736" w14:paraId="4D46EE78" w14:textId="77777777" w:rsidTr="00114BCB">
        <w:trPr>
          <w:trHeight w:val="20"/>
        </w:trPr>
        <w:tc>
          <w:tcPr>
            <w:tcW w:w="540" w:type="pct"/>
            <w:vMerge w:val="restart"/>
            <w:shd w:val="clear" w:color="000000" w:fill="DDEBF7"/>
            <w:noWrap/>
            <w:vAlign w:val="center"/>
            <w:hideMark/>
          </w:tcPr>
          <w:p w14:paraId="1D166F70"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3.10</w:t>
            </w:r>
          </w:p>
        </w:tc>
        <w:tc>
          <w:tcPr>
            <w:tcW w:w="542" w:type="pct"/>
            <w:vMerge w:val="restart"/>
            <w:shd w:val="clear" w:color="000000" w:fill="DDEBF7"/>
            <w:noWrap/>
            <w:vAlign w:val="center"/>
            <w:hideMark/>
          </w:tcPr>
          <w:p w14:paraId="00BDD96F"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N/A</w:t>
            </w:r>
          </w:p>
        </w:tc>
        <w:tc>
          <w:tcPr>
            <w:tcW w:w="542" w:type="pct"/>
            <w:vMerge w:val="restart"/>
            <w:shd w:val="clear" w:color="000000" w:fill="DDEBF7"/>
            <w:noWrap/>
            <w:vAlign w:val="center"/>
            <w:hideMark/>
          </w:tcPr>
          <w:p w14:paraId="0E4B1E37"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542" w:type="pct"/>
            <w:shd w:val="clear" w:color="000000" w:fill="DDEBF7"/>
            <w:noWrap/>
            <w:vAlign w:val="center"/>
            <w:hideMark/>
          </w:tcPr>
          <w:p w14:paraId="72D2E1DF"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bottom"/>
            <w:hideMark/>
          </w:tcPr>
          <w:p w14:paraId="1F300EB4" w14:textId="77777777" w:rsidR="009C7736" w:rsidRPr="009C7736" w:rsidRDefault="009C7736" w:rsidP="00114BCB">
            <w:pPr>
              <w:spacing w:before="0" w:after="0"/>
              <w:jc w:val="center"/>
              <w:rPr>
                <w:lang w:val="en-US" w:eastAsia="ja-JP" w:bidi="hi-IN"/>
              </w:rPr>
            </w:pPr>
            <w:r w:rsidRPr="009C7736">
              <w:rPr>
                <w:lang w:val="en-US" w:eastAsia="ja-JP" w:bidi="hi-IN"/>
              </w:rPr>
              <w:t>3.3</w:t>
            </w:r>
          </w:p>
        </w:tc>
        <w:tc>
          <w:tcPr>
            <w:tcW w:w="905" w:type="pct"/>
            <w:shd w:val="clear" w:color="auto" w:fill="auto"/>
            <w:noWrap/>
            <w:vAlign w:val="bottom"/>
            <w:hideMark/>
          </w:tcPr>
          <w:p w14:paraId="11B0D3CE" w14:textId="77777777" w:rsidR="009C7736" w:rsidRPr="009C7736" w:rsidRDefault="009C7736" w:rsidP="00114BCB">
            <w:pPr>
              <w:spacing w:before="0" w:after="0"/>
              <w:jc w:val="center"/>
              <w:rPr>
                <w:lang w:val="en-US" w:eastAsia="ja-JP" w:bidi="hi-IN"/>
              </w:rPr>
            </w:pPr>
            <w:r w:rsidRPr="009C7736">
              <w:rPr>
                <w:lang w:val="en-US" w:eastAsia="ja-JP" w:bidi="hi-IN"/>
              </w:rPr>
              <w:t>2.3</w:t>
            </w:r>
          </w:p>
        </w:tc>
        <w:tc>
          <w:tcPr>
            <w:tcW w:w="1024" w:type="pct"/>
            <w:shd w:val="clear" w:color="auto" w:fill="auto"/>
            <w:noWrap/>
            <w:vAlign w:val="bottom"/>
            <w:hideMark/>
          </w:tcPr>
          <w:p w14:paraId="47BA3318" w14:textId="77777777" w:rsidR="009C7736" w:rsidRPr="009C7736" w:rsidRDefault="009C7736" w:rsidP="00114BCB">
            <w:pPr>
              <w:spacing w:before="0" w:after="0"/>
              <w:jc w:val="center"/>
              <w:rPr>
                <w:lang w:val="en-US" w:eastAsia="ja-JP" w:bidi="hi-IN"/>
              </w:rPr>
            </w:pPr>
            <w:r w:rsidRPr="009C7736">
              <w:rPr>
                <w:lang w:val="en-US" w:eastAsia="ja-JP" w:bidi="hi-IN"/>
              </w:rPr>
              <w:t>0.9</w:t>
            </w:r>
          </w:p>
        </w:tc>
      </w:tr>
      <w:tr w:rsidR="00C3533F" w:rsidRPr="009C7736" w14:paraId="0E45E125" w14:textId="77777777" w:rsidTr="00114BCB">
        <w:trPr>
          <w:trHeight w:val="20"/>
        </w:trPr>
        <w:tc>
          <w:tcPr>
            <w:tcW w:w="540" w:type="pct"/>
            <w:vMerge/>
            <w:vAlign w:val="center"/>
            <w:hideMark/>
          </w:tcPr>
          <w:p w14:paraId="24C8D956"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48467562"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521212D5" w14:textId="77777777" w:rsidR="009C7736" w:rsidRPr="009C7736" w:rsidRDefault="009C7736" w:rsidP="00114BCB">
            <w:pPr>
              <w:spacing w:before="0" w:after="0"/>
              <w:jc w:val="center"/>
              <w:rPr>
                <w:b/>
                <w:bCs/>
                <w:sz w:val="18"/>
                <w:szCs w:val="18"/>
                <w:lang w:val="en-US" w:eastAsia="ja-JP" w:bidi="hi-IN"/>
              </w:rPr>
            </w:pPr>
          </w:p>
        </w:tc>
        <w:tc>
          <w:tcPr>
            <w:tcW w:w="542" w:type="pct"/>
            <w:shd w:val="clear" w:color="000000" w:fill="DDEBF7"/>
            <w:noWrap/>
            <w:vAlign w:val="bottom"/>
            <w:hideMark/>
          </w:tcPr>
          <w:p w14:paraId="1A69543E"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bottom"/>
            <w:hideMark/>
          </w:tcPr>
          <w:p w14:paraId="55D1805A" w14:textId="77777777" w:rsidR="009C7736" w:rsidRPr="009C7736" w:rsidRDefault="009C7736" w:rsidP="00114BCB">
            <w:pPr>
              <w:spacing w:before="0" w:after="0"/>
              <w:jc w:val="center"/>
              <w:rPr>
                <w:lang w:val="en-US" w:eastAsia="ja-JP" w:bidi="hi-IN"/>
              </w:rPr>
            </w:pPr>
            <w:r w:rsidRPr="009C7736">
              <w:rPr>
                <w:lang w:val="en-US" w:eastAsia="ja-JP" w:bidi="hi-IN"/>
              </w:rPr>
              <w:t>-0.1</w:t>
            </w:r>
          </w:p>
        </w:tc>
        <w:tc>
          <w:tcPr>
            <w:tcW w:w="905" w:type="pct"/>
            <w:shd w:val="clear" w:color="auto" w:fill="auto"/>
            <w:noWrap/>
            <w:vAlign w:val="bottom"/>
            <w:hideMark/>
          </w:tcPr>
          <w:p w14:paraId="6135CE84" w14:textId="77777777" w:rsidR="009C7736" w:rsidRPr="009C7736" w:rsidRDefault="009C7736" w:rsidP="00114BCB">
            <w:pPr>
              <w:spacing w:before="0" w:after="0"/>
              <w:jc w:val="center"/>
              <w:rPr>
                <w:lang w:val="en-US" w:eastAsia="ja-JP" w:bidi="hi-IN"/>
              </w:rPr>
            </w:pPr>
            <w:r w:rsidRPr="009C7736">
              <w:rPr>
                <w:lang w:val="en-US" w:eastAsia="ja-JP" w:bidi="hi-IN"/>
              </w:rPr>
              <w:t>-1.4</w:t>
            </w:r>
          </w:p>
        </w:tc>
        <w:tc>
          <w:tcPr>
            <w:tcW w:w="1024" w:type="pct"/>
            <w:shd w:val="clear" w:color="auto" w:fill="auto"/>
            <w:noWrap/>
            <w:vAlign w:val="bottom"/>
            <w:hideMark/>
          </w:tcPr>
          <w:p w14:paraId="68408547" w14:textId="77777777" w:rsidR="009C7736" w:rsidRPr="009C7736" w:rsidRDefault="009C7736" w:rsidP="00114BCB">
            <w:pPr>
              <w:spacing w:before="0" w:after="0"/>
              <w:jc w:val="center"/>
              <w:rPr>
                <w:lang w:val="en-US" w:eastAsia="ja-JP" w:bidi="hi-IN"/>
              </w:rPr>
            </w:pPr>
            <w:r w:rsidRPr="009C7736">
              <w:rPr>
                <w:lang w:val="en-US" w:eastAsia="ja-JP" w:bidi="hi-IN"/>
              </w:rPr>
              <w:t>1.3</w:t>
            </w:r>
          </w:p>
        </w:tc>
      </w:tr>
      <w:tr w:rsidR="00C3533F" w:rsidRPr="009C7736" w14:paraId="1E6F9314" w14:textId="77777777" w:rsidTr="00114BCB">
        <w:trPr>
          <w:trHeight w:val="20"/>
        </w:trPr>
        <w:tc>
          <w:tcPr>
            <w:tcW w:w="540" w:type="pct"/>
            <w:vMerge/>
            <w:vAlign w:val="center"/>
            <w:hideMark/>
          </w:tcPr>
          <w:p w14:paraId="4EFF8F10"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3D2036D9" w14:textId="77777777" w:rsidR="009C7736" w:rsidRPr="009C7736" w:rsidRDefault="009C7736" w:rsidP="00114BCB">
            <w:pPr>
              <w:spacing w:before="0" w:after="0"/>
              <w:jc w:val="center"/>
              <w:rPr>
                <w:b/>
                <w:bCs/>
                <w:sz w:val="18"/>
                <w:szCs w:val="18"/>
                <w:lang w:val="en-US" w:eastAsia="ja-JP" w:bidi="hi-IN"/>
              </w:rPr>
            </w:pPr>
          </w:p>
        </w:tc>
        <w:tc>
          <w:tcPr>
            <w:tcW w:w="542" w:type="pct"/>
            <w:vMerge w:val="restart"/>
            <w:shd w:val="clear" w:color="000000" w:fill="DDEBF7"/>
            <w:noWrap/>
            <w:vAlign w:val="center"/>
            <w:hideMark/>
          </w:tcPr>
          <w:p w14:paraId="17E4FB1A"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13</w:t>
            </w:r>
          </w:p>
        </w:tc>
        <w:tc>
          <w:tcPr>
            <w:tcW w:w="542" w:type="pct"/>
            <w:shd w:val="clear" w:color="000000" w:fill="DDEBF7"/>
            <w:noWrap/>
            <w:vAlign w:val="center"/>
            <w:hideMark/>
          </w:tcPr>
          <w:p w14:paraId="4681C6DF"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bottom"/>
            <w:hideMark/>
          </w:tcPr>
          <w:p w14:paraId="7BB73C37" w14:textId="77777777" w:rsidR="009C7736" w:rsidRPr="009C7736" w:rsidRDefault="009C7736" w:rsidP="00114BCB">
            <w:pPr>
              <w:spacing w:before="0" w:after="0"/>
              <w:jc w:val="center"/>
              <w:rPr>
                <w:lang w:val="en-US" w:eastAsia="ja-JP" w:bidi="hi-IN"/>
              </w:rPr>
            </w:pPr>
            <w:r w:rsidRPr="009C7736">
              <w:rPr>
                <w:lang w:val="en-US" w:eastAsia="ja-JP" w:bidi="hi-IN"/>
              </w:rPr>
              <w:t>10.9</w:t>
            </w:r>
          </w:p>
        </w:tc>
        <w:tc>
          <w:tcPr>
            <w:tcW w:w="905" w:type="pct"/>
            <w:shd w:val="clear" w:color="auto" w:fill="auto"/>
            <w:noWrap/>
            <w:vAlign w:val="bottom"/>
            <w:hideMark/>
          </w:tcPr>
          <w:p w14:paraId="3F8DF6B4" w14:textId="77777777" w:rsidR="009C7736" w:rsidRPr="009C7736" w:rsidRDefault="009C7736" w:rsidP="00114BCB">
            <w:pPr>
              <w:spacing w:before="0" w:after="0"/>
              <w:jc w:val="center"/>
              <w:rPr>
                <w:lang w:val="en-US" w:eastAsia="ja-JP" w:bidi="hi-IN"/>
              </w:rPr>
            </w:pPr>
            <w:r w:rsidRPr="009C7736">
              <w:rPr>
                <w:lang w:val="en-US" w:eastAsia="ja-JP" w:bidi="hi-IN"/>
              </w:rPr>
              <w:t>10.0</w:t>
            </w:r>
          </w:p>
        </w:tc>
        <w:tc>
          <w:tcPr>
            <w:tcW w:w="1024" w:type="pct"/>
            <w:shd w:val="clear" w:color="auto" w:fill="auto"/>
            <w:noWrap/>
            <w:vAlign w:val="bottom"/>
            <w:hideMark/>
          </w:tcPr>
          <w:p w14:paraId="443E2072" w14:textId="77777777" w:rsidR="009C7736" w:rsidRPr="009C7736" w:rsidRDefault="009C7736" w:rsidP="00114BCB">
            <w:pPr>
              <w:spacing w:before="0" w:after="0"/>
              <w:jc w:val="center"/>
              <w:rPr>
                <w:lang w:val="en-US" w:eastAsia="ja-JP" w:bidi="hi-IN"/>
              </w:rPr>
            </w:pPr>
            <w:r w:rsidRPr="009C7736">
              <w:rPr>
                <w:lang w:val="en-US" w:eastAsia="ja-JP" w:bidi="hi-IN"/>
              </w:rPr>
              <w:t>0.8</w:t>
            </w:r>
          </w:p>
        </w:tc>
      </w:tr>
      <w:tr w:rsidR="00C3533F" w:rsidRPr="009C7736" w14:paraId="7DFA9BA8" w14:textId="77777777" w:rsidTr="00114BCB">
        <w:trPr>
          <w:trHeight w:val="20"/>
        </w:trPr>
        <w:tc>
          <w:tcPr>
            <w:tcW w:w="540" w:type="pct"/>
            <w:vMerge/>
            <w:vAlign w:val="center"/>
            <w:hideMark/>
          </w:tcPr>
          <w:p w14:paraId="36B51C55"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5D0CCA36"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4EB65195" w14:textId="77777777" w:rsidR="009C7736" w:rsidRPr="009C7736" w:rsidRDefault="009C7736" w:rsidP="00114BCB">
            <w:pPr>
              <w:spacing w:before="0" w:after="0"/>
              <w:jc w:val="center"/>
              <w:rPr>
                <w:b/>
                <w:bCs/>
                <w:sz w:val="18"/>
                <w:szCs w:val="18"/>
                <w:lang w:val="en-US" w:eastAsia="ja-JP" w:bidi="hi-IN"/>
              </w:rPr>
            </w:pPr>
          </w:p>
        </w:tc>
        <w:tc>
          <w:tcPr>
            <w:tcW w:w="542" w:type="pct"/>
            <w:shd w:val="clear" w:color="000000" w:fill="DDEBF7"/>
            <w:noWrap/>
            <w:vAlign w:val="bottom"/>
            <w:hideMark/>
          </w:tcPr>
          <w:p w14:paraId="4364A469"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bottom"/>
            <w:hideMark/>
          </w:tcPr>
          <w:p w14:paraId="07041D79" w14:textId="77777777" w:rsidR="009C7736" w:rsidRPr="009C7736" w:rsidRDefault="009C7736" w:rsidP="00114BCB">
            <w:pPr>
              <w:spacing w:before="0" w:after="0"/>
              <w:jc w:val="center"/>
              <w:rPr>
                <w:lang w:val="en-US" w:eastAsia="ja-JP" w:bidi="hi-IN"/>
              </w:rPr>
            </w:pPr>
            <w:r w:rsidRPr="009C7736">
              <w:rPr>
                <w:lang w:val="en-US" w:eastAsia="ja-JP" w:bidi="hi-IN"/>
              </w:rPr>
              <w:t>6.9</w:t>
            </w:r>
          </w:p>
        </w:tc>
        <w:tc>
          <w:tcPr>
            <w:tcW w:w="905" w:type="pct"/>
            <w:shd w:val="clear" w:color="auto" w:fill="auto"/>
            <w:noWrap/>
            <w:vAlign w:val="bottom"/>
            <w:hideMark/>
          </w:tcPr>
          <w:p w14:paraId="43EB6FD1" w14:textId="77777777" w:rsidR="009C7736" w:rsidRPr="009C7736" w:rsidRDefault="009C7736" w:rsidP="00114BCB">
            <w:pPr>
              <w:spacing w:before="0" w:after="0"/>
              <w:jc w:val="center"/>
              <w:rPr>
                <w:lang w:val="en-US" w:eastAsia="ja-JP" w:bidi="hi-IN"/>
              </w:rPr>
            </w:pPr>
            <w:r w:rsidRPr="009C7736">
              <w:rPr>
                <w:lang w:val="en-US" w:eastAsia="ja-JP" w:bidi="hi-IN"/>
              </w:rPr>
              <w:t>5.9</w:t>
            </w:r>
          </w:p>
        </w:tc>
        <w:tc>
          <w:tcPr>
            <w:tcW w:w="1024" w:type="pct"/>
            <w:shd w:val="clear" w:color="auto" w:fill="auto"/>
            <w:noWrap/>
            <w:vAlign w:val="bottom"/>
            <w:hideMark/>
          </w:tcPr>
          <w:p w14:paraId="3A2D7BFE" w14:textId="77777777" w:rsidR="009C7736" w:rsidRPr="009C7736" w:rsidRDefault="009C7736" w:rsidP="00114BCB">
            <w:pPr>
              <w:spacing w:before="0" w:after="0"/>
              <w:jc w:val="center"/>
              <w:rPr>
                <w:lang w:val="en-US" w:eastAsia="ja-JP" w:bidi="hi-IN"/>
              </w:rPr>
            </w:pPr>
            <w:r w:rsidRPr="009C7736">
              <w:rPr>
                <w:lang w:val="en-US" w:eastAsia="ja-JP" w:bidi="hi-IN"/>
              </w:rPr>
              <w:t>1.0</w:t>
            </w:r>
          </w:p>
        </w:tc>
      </w:tr>
      <w:tr w:rsidR="00C3533F" w:rsidRPr="009C7736" w14:paraId="1E947801" w14:textId="77777777" w:rsidTr="00114BCB">
        <w:trPr>
          <w:trHeight w:val="20"/>
        </w:trPr>
        <w:tc>
          <w:tcPr>
            <w:tcW w:w="540" w:type="pct"/>
            <w:vMerge w:val="restart"/>
            <w:shd w:val="clear" w:color="000000" w:fill="DDEBF7"/>
            <w:noWrap/>
            <w:vAlign w:val="center"/>
            <w:hideMark/>
          </w:tcPr>
          <w:p w14:paraId="359E3DED"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7.77</w:t>
            </w:r>
          </w:p>
        </w:tc>
        <w:tc>
          <w:tcPr>
            <w:tcW w:w="542" w:type="pct"/>
            <w:vMerge w:val="restart"/>
            <w:shd w:val="clear" w:color="000000" w:fill="DDEBF7"/>
            <w:noWrap/>
            <w:vAlign w:val="center"/>
            <w:hideMark/>
          </w:tcPr>
          <w:p w14:paraId="12BA8810"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2.29</w:t>
            </w:r>
          </w:p>
        </w:tc>
        <w:tc>
          <w:tcPr>
            <w:tcW w:w="542" w:type="pct"/>
            <w:vMerge w:val="restart"/>
            <w:shd w:val="clear" w:color="000000" w:fill="DDEBF7"/>
            <w:noWrap/>
            <w:vAlign w:val="center"/>
            <w:hideMark/>
          </w:tcPr>
          <w:p w14:paraId="190294EC"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542" w:type="pct"/>
            <w:shd w:val="clear" w:color="000000" w:fill="DDEBF7"/>
            <w:noWrap/>
            <w:vAlign w:val="center"/>
            <w:hideMark/>
          </w:tcPr>
          <w:p w14:paraId="1317E3AD"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bottom"/>
            <w:hideMark/>
          </w:tcPr>
          <w:p w14:paraId="16861155" w14:textId="77777777" w:rsidR="009C7736" w:rsidRPr="009C7736" w:rsidRDefault="009C7736" w:rsidP="00114BCB">
            <w:pPr>
              <w:spacing w:before="0" w:after="0"/>
              <w:jc w:val="center"/>
              <w:rPr>
                <w:lang w:val="en-US" w:eastAsia="ja-JP" w:bidi="hi-IN"/>
              </w:rPr>
            </w:pPr>
            <w:r w:rsidRPr="009C7736">
              <w:rPr>
                <w:lang w:val="en-US" w:eastAsia="ja-JP" w:bidi="hi-IN"/>
              </w:rPr>
              <w:t>5.4</w:t>
            </w:r>
          </w:p>
        </w:tc>
        <w:tc>
          <w:tcPr>
            <w:tcW w:w="905" w:type="pct"/>
            <w:shd w:val="clear" w:color="auto" w:fill="auto"/>
            <w:noWrap/>
            <w:vAlign w:val="bottom"/>
            <w:hideMark/>
          </w:tcPr>
          <w:p w14:paraId="3053A72C" w14:textId="77777777" w:rsidR="009C7736" w:rsidRPr="009C7736" w:rsidRDefault="009C7736" w:rsidP="00114BCB">
            <w:pPr>
              <w:spacing w:before="0" w:after="0"/>
              <w:jc w:val="center"/>
              <w:rPr>
                <w:lang w:val="en-US" w:eastAsia="ja-JP" w:bidi="hi-IN"/>
              </w:rPr>
            </w:pPr>
            <w:r w:rsidRPr="009C7736">
              <w:rPr>
                <w:lang w:val="en-US" w:eastAsia="ja-JP" w:bidi="hi-IN"/>
              </w:rPr>
              <w:t>3.8</w:t>
            </w:r>
          </w:p>
        </w:tc>
        <w:tc>
          <w:tcPr>
            <w:tcW w:w="1024" w:type="pct"/>
            <w:shd w:val="clear" w:color="auto" w:fill="auto"/>
            <w:noWrap/>
            <w:vAlign w:val="bottom"/>
            <w:hideMark/>
          </w:tcPr>
          <w:p w14:paraId="14410CCB" w14:textId="77777777" w:rsidR="009C7736" w:rsidRPr="009C7736" w:rsidRDefault="009C7736" w:rsidP="00114BCB">
            <w:pPr>
              <w:spacing w:before="0" w:after="0"/>
              <w:jc w:val="center"/>
              <w:rPr>
                <w:lang w:val="en-US" w:eastAsia="ja-JP" w:bidi="hi-IN"/>
              </w:rPr>
            </w:pPr>
            <w:r w:rsidRPr="009C7736">
              <w:rPr>
                <w:lang w:val="en-US" w:eastAsia="ja-JP" w:bidi="hi-IN"/>
              </w:rPr>
              <w:t>1.5</w:t>
            </w:r>
          </w:p>
        </w:tc>
      </w:tr>
      <w:tr w:rsidR="00C3533F" w:rsidRPr="009C7736" w14:paraId="6F7C01B6" w14:textId="77777777" w:rsidTr="00114BCB">
        <w:trPr>
          <w:trHeight w:val="20"/>
        </w:trPr>
        <w:tc>
          <w:tcPr>
            <w:tcW w:w="540" w:type="pct"/>
            <w:vMerge/>
            <w:vAlign w:val="center"/>
            <w:hideMark/>
          </w:tcPr>
          <w:p w14:paraId="7E159853"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1D81B2FF"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13BCAA72" w14:textId="77777777" w:rsidR="009C7736" w:rsidRPr="009C7736" w:rsidRDefault="009C7736" w:rsidP="00114BCB">
            <w:pPr>
              <w:spacing w:before="0" w:after="0"/>
              <w:jc w:val="center"/>
              <w:rPr>
                <w:b/>
                <w:bCs/>
                <w:sz w:val="18"/>
                <w:szCs w:val="18"/>
                <w:lang w:val="en-US" w:eastAsia="ja-JP" w:bidi="hi-IN"/>
              </w:rPr>
            </w:pPr>
          </w:p>
        </w:tc>
        <w:tc>
          <w:tcPr>
            <w:tcW w:w="542" w:type="pct"/>
            <w:shd w:val="clear" w:color="000000" w:fill="DDEBF7"/>
            <w:noWrap/>
            <w:vAlign w:val="bottom"/>
            <w:hideMark/>
          </w:tcPr>
          <w:p w14:paraId="47E387AB"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bottom"/>
            <w:hideMark/>
          </w:tcPr>
          <w:p w14:paraId="7ED8840F" w14:textId="77777777" w:rsidR="009C7736" w:rsidRPr="009C7736" w:rsidRDefault="009C7736" w:rsidP="00114BCB">
            <w:pPr>
              <w:spacing w:before="0" w:after="0"/>
              <w:jc w:val="center"/>
              <w:rPr>
                <w:lang w:val="en-US" w:eastAsia="ja-JP" w:bidi="hi-IN"/>
              </w:rPr>
            </w:pPr>
            <w:r w:rsidRPr="009C7736">
              <w:rPr>
                <w:lang w:val="en-US" w:eastAsia="ja-JP" w:bidi="hi-IN"/>
              </w:rPr>
              <w:t>2.6</w:t>
            </w:r>
          </w:p>
        </w:tc>
        <w:tc>
          <w:tcPr>
            <w:tcW w:w="905" w:type="pct"/>
            <w:shd w:val="clear" w:color="auto" w:fill="auto"/>
            <w:noWrap/>
            <w:vAlign w:val="bottom"/>
            <w:hideMark/>
          </w:tcPr>
          <w:p w14:paraId="534F2497" w14:textId="77777777" w:rsidR="009C7736" w:rsidRPr="009C7736" w:rsidRDefault="009C7736" w:rsidP="00114BCB">
            <w:pPr>
              <w:spacing w:before="0" w:after="0"/>
              <w:jc w:val="center"/>
              <w:rPr>
                <w:lang w:val="en-US" w:eastAsia="ja-JP" w:bidi="hi-IN"/>
              </w:rPr>
            </w:pPr>
            <w:r w:rsidRPr="009C7736">
              <w:rPr>
                <w:lang w:val="en-US" w:eastAsia="ja-JP" w:bidi="hi-IN"/>
              </w:rPr>
              <w:t>-0.9</w:t>
            </w:r>
          </w:p>
        </w:tc>
        <w:tc>
          <w:tcPr>
            <w:tcW w:w="1024" w:type="pct"/>
            <w:shd w:val="clear" w:color="auto" w:fill="auto"/>
            <w:noWrap/>
            <w:vAlign w:val="bottom"/>
            <w:hideMark/>
          </w:tcPr>
          <w:p w14:paraId="1E3B997D" w14:textId="77777777" w:rsidR="009C7736" w:rsidRPr="009C7736" w:rsidRDefault="009C7736" w:rsidP="00114BCB">
            <w:pPr>
              <w:spacing w:before="0" w:after="0"/>
              <w:jc w:val="center"/>
              <w:rPr>
                <w:lang w:val="en-US" w:eastAsia="ja-JP" w:bidi="hi-IN"/>
              </w:rPr>
            </w:pPr>
            <w:r w:rsidRPr="009C7736">
              <w:rPr>
                <w:lang w:val="en-US" w:eastAsia="ja-JP" w:bidi="hi-IN"/>
              </w:rPr>
              <w:t>3.5</w:t>
            </w:r>
          </w:p>
        </w:tc>
      </w:tr>
      <w:tr w:rsidR="00C3533F" w:rsidRPr="009C7736" w14:paraId="21BE260F" w14:textId="77777777" w:rsidTr="00114BCB">
        <w:trPr>
          <w:trHeight w:val="20"/>
        </w:trPr>
        <w:tc>
          <w:tcPr>
            <w:tcW w:w="540" w:type="pct"/>
            <w:vMerge/>
            <w:vAlign w:val="center"/>
            <w:hideMark/>
          </w:tcPr>
          <w:p w14:paraId="4475325A"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5F197106" w14:textId="77777777" w:rsidR="009C7736" w:rsidRPr="009C7736" w:rsidRDefault="009C7736" w:rsidP="00114BCB">
            <w:pPr>
              <w:spacing w:before="0" w:after="0"/>
              <w:jc w:val="center"/>
              <w:rPr>
                <w:b/>
                <w:bCs/>
                <w:sz w:val="18"/>
                <w:szCs w:val="18"/>
                <w:lang w:val="en-US" w:eastAsia="ja-JP" w:bidi="hi-IN"/>
              </w:rPr>
            </w:pPr>
          </w:p>
        </w:tc>
        <w:tc>
          <w:tcPr>
            <w:tcW w:w="542" w:type="pct"/>
            <w:vMerge w:val="restart"/>
            <w:shd w:val="clear" w:color="000000" w:fill="DDEBF7"/>
            <w:noWrap/>
            <w:vAlign w:val="center"/>
            <w:hideMark/>
          </w:tcPr>
          <w:p w14:paraId="6E11D436"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13</w:t>
            </w:r>
          </w:p>
        </w:tc>
        <w:tc>
          <w:tcPr>
            <w:tcW w:w="542" w:type="pct"/>
            <w:shd w:val="clear" w:color="000000" w:fill="DDEBF7"/>
            <w:noWrap/>
            <w:vAlign w:val="center"/>
            <w:hideMark/>
          </w:tcPr>
          <w:p w14:paraId="3D06FE13"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bottom"/>
            <w:hideMark/>
          </w:tcPr>
          <w:p w14:paraId="504DEC74" w14:textId="77777777" w:rsidR="009C7736" w:rsidRPr="009C7736" w:rsidRDefault="009C7736" w:rsidP="00114BCB">
            <w:pPr>
              <w:spacing w:before="0" w:after="0"/>
              <w:jc w:val="center"/>
              <w:rPr>
                <w:lang w:val="en-US" w:eastAsia="ja-JP" w:bidi="hi-IN"/>
              </w:rPr>
            </w:pPr>
            <w:r w:rsidRPr="009C7736">
              <w:rPr>
                <w:lang w:val="en-US" w:eastAsia="ja-JP" w:bidi="hi-IN"/>
              </w:rPr>
              <w:t>12.6</w:t>
            </w:r>
          </w:p>
        </w:tc>
        <w:tc>
          <w:tcPr>
            <w:tcW w:w="905" w:type="pct"/>
            <w:shd w:val="clear" w:color="auto" w:fill="auto"/>
            <w:noWrap/>
            <w:vAlign w:val="bottom"/>
            <w:hideMark/>
          </w:tcPr>
          <w:p w14:paraId="5874F7E7" w14:textId="77777777" w:rsidR="009C7736" w:rsidRPr="009C7736" w:rsidRDefault="009C7736" w:rsidP="00114BCB">
            <w:pPr>
              <w:spacing w:before="0" w:after="0"/>
              <w:jc w:val="center"/>
              <w:rPr>
                <w:lang w:val="en-US" w:eastAsia="ja-JP" w:bidi="hi-IN"/>
              </w:rPr>
            </w:pPr>
            <w:r w:rsidRPr="009C7736">
              <w:rPr>
                <w:lang w:val="en-US" w:eastAsia="ja-JP" w:bidi="hi-IN"/>
              </w:rPr>
              <w:t>11.3</w:t>
            </w:r>
          </w:p>
        </w:tc>
        <w:tc>
          <w:tcPr>
            <w:tcW w:w="1024" w:type="pct"/>
            <w:shd w:val="clear" w:color="auto" w:fill="auto"/>
            <w:noWrap/>
            <w:vAlign w:val="bottom"/>
            <w:hideMark/>
          </w:tcPr>
          <w:p w14:paraId="1A5749FD" w14:textId="77777777" w:rsidR="009C7736" w:rsidRPr="009C7736" w:rsidRDefault="009C7736" w:rsidP="00114BCB">
            <w:pPr>
              <w:spacing w:before="0" w:after="0"/>
              <w:jc w:val="center"/>
              <w:rPr>
                <w:lang w:val="en-US" w:eastAsia="ja-JP" w:bidi="hi-IN"/>
              </w:rPr>
            </w:pPr>
            <w:r w:rsidRPr="009C7736">
              <w:rPr>
                <w:lang w:val="en-US" w:eastAsia="ja-JP" w:bidi="hi-IN"/>
              </w:rPr>
              <w:t>1.3</w:t>
            </w:r>
          </w:p>
        </w:tc>
      </w:tr>
      <w:tr w:rsidR="00C3533F" w:rsidRPr="009C7736" w14:paraId="38F30A50" w14:textId="77777777" w:rsidTr="00114BCB">
        <w:trPr>
          <w:trHeight w:val="20"/>
        </w:trPr>
        <w:tc>
          <w:tcPr>
            <w:tcW w:w="540" w:type="pct"/>
            <w:vMerge/>
            <w:vAlign w:val="center"/>
            <w:hideMark/>
          </w:tcPr>
          <w:p w14:paraId="65D7E83F"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26F59979"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370D6F9B" w14:textId="77777777" w:rsidR="009C7736" w:rsidRPr="009C7736" w:rsidRDefault="009C7736" w:rsidP="00114BCB">
            <w:pPr>
              <w:spacing w:before="0" w:after="0"/>
              <w:jc w:val="center"/>
              <w:rPr>
                <w:b/>
                <w:bCs/>
                <w:sz w:val="18"/>
                <w:szCs w:val="18"/>
                <w:lang w:val="en-US" w:eastAsia="ja-JP" w:bidi="hi-IN"/>
              </w:rPr>
            </w:pPr>
          </w:p>
        </w:tc>
        <w:tc>
          <w:tcPr>
            <w:tcW w:w="542" w:type="pct"/>
            <w:shd w:val="clear" w:color="000000" w:fill="DDEBF7"/>
            <w:noWrap/>
            <w:vAlign w:val="bottom"/>
            <w:hideMark/>
          </w:tcPr>
          <w:p w14:paraId="197F4D13"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bottom"/>
            <w:hideMark/>
          </w:tcPr>
          <w:p w14:paraId="43BC9B7B" w14:textId="77777777" w:rsidR="009C7736" w:rsidRPr="009C7736" w:rsidRDefault="009C7736" w:rsidP="00114BCB">
            <w:pPr>
              <w:spacing w:before="0" w:after="0"/>
              <w:jc w:val="center"/>
              <w:rPr>
                <w:lang w:val="en-US" w:eastAsia="ja-JP" w:bidi="hi-IN"/>
              </w:rPr>
            </w:pPr>
            <w:r w:rsidRPr="009C7736">
              <w:rPr>
                <w:lang w:val="en-US" w:eastAsia="ja-JP" w:bidi="hi-IN"/>
              </w:rPr>
              <w:t>9.3</w:t>
            </w:r>
          </w:p>
        </w:tc>
        <w:tc>
          <w:tcPr>
            <w:tcW w:w="905" w:type="pct"/>
            <w:shd w:val="clear" w:color="auto" w:fill="auto"/>
            <w:noWrap/>
            <w:vAlign w:val="bottom"/>
            <w:hideMark/>
          </w:tcPr>
          <w:p w14:paraId="35A5A5C3" w14:textId="77777777" w:rsidR="009C7736" w:rsidRPr="009C7736" w:rsidRDefault="009C7736" w:rsidP="00114BCB">
            <w:pPr>
              <w:spacing w:before="0" w:after="0"/>
              <w:jc w:val="center"/>
              <w:rPr>
                <w:lang w:val="en-US" w:eastAsia="ja-JP" w:bidi="hi-IN"/>
              </w:rPr>
            </w:pPr>
            <w:r w:rsidRPr="009C7736">
              <w:rPr>
                <w:lang w:val="en-US" w:eastAsia="ja-JP" w:bidi="hi-IN"/>
              </w:rPr>
              <w:t>6.5</w:t>
            </w:r>
          </w:p>
        </w:tc>
        <w:tc>
          <w:tcPr>
            <w:tcW w:w="1024" w:type="pct"/>
            <w:shd w:val="clear" w:color="auto" w:fill="auto"/>
            <w:noWrap/>
            <w:vAlign w:val="bottom"/>
            <w:hideMark/>
          </w:tcPr>
          <w:p w14:paraId="2ED4E8C8" w14:textId="77777777" w:rsidR="009C7736" w:rsidRPr="009C7736" w:rsidRDefault="009C7736" w:rsidP="00114BCB">
            <w:pPr>
              <w:spacing w:before="0" w:after="0"/>
              <w:jc w:val="center"/>
              <w:rPr>
                <w:lang w:val="en-US" w:eastAsia="ja-JP" w:bidi="hi-IN"/>
              </w:rPr>
            </w:pPr>
            <w:r w:rsidRPr="009C7736">
              <w:rPr>
                <w:lang w:val="en-US" w:eastAsia="ja-JP" w:bidi="hi-IN"/>
              </w:rPr>
              <w:t>2.8</w:t>
            </w:r>
          </w:p>
        </w:tc>
      </w:tr>
      <w:tr w:rsidR="00C3533F" w:rsidRPr="009C7736" w14:paraId="5CCE25FF" w14:textId="77777777" w:rsidTr="00114BCB">
        <w:trPr>
          <w:trHeight w:val="20"/>
        </w:trPr>
        <w:tc>
          <w:tcPr>
            <w:tcW w:w="540" w:type="pct"/>
            <w:vMerge w:val="restart"/>
            <w:shd w:val="clear" w:color="000000" w:fill="DDEBF7"/>
            <w:noWrap/>
            <w:vAlign w:val="center"/>
            <w:hideMark/>
          </w:tcPr>
          <w:p w14:paraId="3B9BC535"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5.49</w:t>
            </w:r>
          </w:p>
        </w:tc>
        <w:tc>
          <w:tcPr>
            <w:tcW w:w="542" w:type="pct"/>
            <w:vMerge w:val="restart"/>
            <w:shd w:val="clear" w:color="000000" w:fill="DDEBF7"/>
            <w:noWrap/>
            <w:vAlign w:val="center"/>
            <w:hideMark/>
          </w:tcPr>
          <w:p w14:paraId="61E94C48"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N/A</w:t>
            </w:r>
          </w:p>
        </w:tc>
        <w:tc>
          <w:tcPr>
            <w:tcW w:w="542" w:type="pct"/>
            <w:vMerge w:val="restart"/>
            <w:shd w:val="clear" w:color="000000" w:fill="DDEBF7"/>
            <w:noWrap/>
            <w:vAlign w:val="center"/>
            <w:hideMark/>
          </w:tcPr>
          <w:p w14:paraId="4E2051AE"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542" w:type="pct"/>
            <w:shd w:val="clear" w:color="000000" w:fill="DDEBF7"/>
            <w:noWrap/>
            <w:vAlign w:val="center"/>
            <w:hideMark/>
          </w:tcPr>
          <w:p w14:paraId="48EA4CCA"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bottom"/>
            <w:hideMark/>
          </w:tcPr>
          <w:p w14:paraId="5F90AD49" w14:textId="77777777" w:rsidR="009C7736" w:rsidRPr="009C7736" w:rsidRDefault="009C7736" w:rsidP="00114BCB">
            <w:pPr>
              <w:spacing w:before="0" w:after="0"/>
              <w:jc w:val="center"/>
              <w:rPr>
                <w:lang w:val="en-US" w:eastAsia="ja-JP" w:bidi="hi-IN"/>
              </w:rPr>
            </w:pPr>
            <w:r w:rsidRPr="009C7736">
              <w:rPr>
                <w:lang w:val="en-US" w:eastAsia="ja-JP" w:bidi="hi-IN"/>
              </w:rPr>
              <w:t>4.8</w:t>
            </w:r>
          </w:p>
        </w:tc>
        <w:tc>
          <w:tcPr>
            <w:tcW w:w="905" w:type="pct"/>
            <w:shd w:val="clear" w:color="auto" w:fill="auto"/>
            <w:noWrap/>
            <w:vAlign w:val="bottom"/>
            <w:hideMark/>
          </w:tcPr>
          <w:p w14:paraId="4C54A36F" w14:textId="77777777" w:rsidR="009C7736" w:rsidRPr="009C7736" w:rsidRDefault="009C7736" w:rsidP="00114BCB">
            <w:pPr>
              <w:spacing w:before="0" w:after="0"/>
              <w:jc w:val="center"/>
              <w:rPr>
                <w:lang w:val="en-US" w:eastAsia="ja-JP" w:bidi="hi-IN"/>
              </w:rPr>
            </w:pPr>
            <w:r w:rsidRPr="009C7736">
              <w:rPr>
                <w:lang w:val="en-US" w:eastAsia="ja-JP" w:bidi="hi-IN"/>
              </w:rPr>
              <w:t>3.2</w:t>
            </w:r>
          </w:p>
        </w:tc>
        <w:tc>
          <w:tcPr>
            <w:tcW w:w="1024" w:type="pct"/>
            <w:shd w:val="clear" w:color="auto" w:fill="auto"/>
            <w:noWrap/>
            <w:vAlign w:val="bottom"/>
            <w:hideMark/>
          </w:tcPr>
          <w:p w14:paraId="660EB1F6" w14:textId="77777777" w:rsidR="009C7736" w:rsidRPr="009C7736" w:rsidRDefault="009C7736" w:rsidP="00114BCB">
            <w:pPr>
              <w:spacing w:before="0" w:after="0"/>
              <w:jc w:val="center"/>
              <w:rPr>
                <w:lang w:val="en-US" w:eastAsia="ja-JP" w:bidi="hi-IN"/>
              </w:rPr>
            </w:pPr>
            <w:r w:rsidRPr="009C7736">
              <w:rPr>
                <w:lang w:val="en-US" w:eastAsia="ja-JP" w:bidi="hi-IN"/>
              </w:rPr>
              <w:t>1.6</w:t>
            </w:r>
          </w:p>
        </w:tc>
      </w:tr>
      <w:tr w:rsidR="00C3533F" w:rsidRPr="009C7736" w14:paraId="207614F8" w14:textId="77777777" w:rsidTr="00114BCB">
        <w:trPr>
          <w:trHeight w:val="20"/>
        </w:trPr>
        <w:tc>
          <w:tcPr>
            <w:tcW w:w="540" w:type="pct"/>
            <w:vMerge/>
            <w:vAlign w:val="center"/>
            <w:hideMark/>
          </w:tcPr>
          <w:p w14:paraId="3F48882D"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5C9D0415"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0EB27C63" w14:textId="77777777" w:rsidR="009C7736" w:rsidRPr="009C7736" w:rsidRDefault="009C7736" w:rsidP="00114BCB">
            <w:pPr>
              <w:spacing w:before="0" w:after="0"/>
              <w:jc w:val="center"/>
              <w:rPr>
                <w:b/>
                <w:bCs/>
                <w:sz w:val="18"/>
                <w:szCs w:val="18"/>
                <w:lang w:val="en-US" w:eastAsia="ja-JP" w:bidi="hi-IN"/>
              </w:rPr>
            </w:pPr>
          </w:p>
        </w:tc>
        <w:tc>
          <w:tcPr>
            <w:tcW w:w="542" w:type="pct"/>
            <w:shd w:val="clear" w:color="000000" w:fill="DDEBF7"/>
            <w:noWrap/>
            <w:vAlign w:val="bottom"/>
            <w:hideMark/>
          </w:tcPr>
          <w:p w14:paraId="705AA4E0"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bottom"/>
            <w:hideMark/>
          </w:tcPr>
          <w:p w14:paraId="60740714" w14:textId="77777777" w:rsidR="009C7736" w:rsidRPr="009C7736" w:rsidRDefault="009C7736" w:rsidP="00114BCB">
            <w:pPr>
              <w:spacing w:before="0" w:after="0"/>
              <w:jc w:val="center"/>
              <w:rPr>
                <w:lang w:val="en-US" w:eastAsia="ja-JP" w:bidi="hi-IN"/>
              </w:rPr>
            </w:pPr>
            <w:r w:rsidRPr="009C7736">
              <w:rPr>
                <w:lang w:val="en-US" w:eastAsia="ja-JP" w:bidi="hi-IN"/>
              </w:rPr>
              <w:t>1.6</w:t>
            </w:r>
          </w:p>
        </w:tc>
        <w:tc>
          <w:tcPr>
            <w:tcW w:w="905" w:type="pct"/>
            <w:shd w:val="clear" w:color="auto" w:fill="auto"/>
            <w:noWrap/>
            <w:vAlign w:val="bottom"/>
            <w:hideMark/>
          </w:tcPr>
          <w:p w14:paraId="5E408512" w14:textId="77777777" w:rsidR="009C7736" w:rsidRPr="009C7736" w:rsidRDefault="009C7736" w:rsidP="00114BCB">
            <w:pPr>
              <w:spacing w:before="0" w:after="0"/>
              <w:jc w:val="center"/>
              <w:rPr>
                <w:lang w:val="en-US" w:eastAsia="ja-JP" w:bidi="hi-IN"/>
              </w:rPr>
            </w:pPr>
            <w:r w:rsidRPr="009C7736">
              <w:rPr>
                <w:lang w:val="en-US" w:eastAsia="ja-JP" w:bidi="hi-IN"/>
              </w:rPr>
              <w:t>-1.2</w:t>
            </w:r>
          </w:p>
        </w:tc>
        <w:tc>
          <w:tcPr>
            <w:tcW w:w="1024" w:type="pct"/>
            <w:shd w:val="clear" w:color="auto" w:fill="auto"/>
            <w:noWrap/>
            <w:vAlign w:val="bottom"/>
            <w:hideMark/>
          </w:tcPr>
          <w:p w14:paraId="6C3DF893" w14:textId="77777777" w:rsidR="009C7736" w:rsidRPr="009C7736" w:rsidRDefault="009C7736" w:rsidP="00114BCB">
            <w:pPr>
              <w:spacing w:before="0" w:after="0"/>
              <w:jc w:val="center"/>
              <w:rPr>
                <w:lang w:val="en-US" w:eastAsia="ja-JP" w:bidi="hi-IN"/>
              </w:rPr>
            </w:pPr>
            <w:r w:rsidRPr="009C7736">
              <w:rPr>
                <w:lang w:val="en-US" w:eastAsia="ja-JP" w:bidi="hi-IN"/>
              </w:rPr>
              <w:t>2.7</w:t>
            </w:r>
          </w:p>
        </w:tc>
      </w:tr>
      <w:tr w:rsidR="00C3533F" w:rsidRPr="009C7736" w14:paraId="3A5088A2" w14:textId="77777777" w:rsidTr="00114BCB">
        <w:trPr>
          <w:trHeight w:val="20"/>
        </w:trPr>
        <w:tc>
          <w:tcPr>
            <w:tcW w:w="540" w:type="pct"/>
            <w:vMerge/>
            <w:vAlign w:val="center"/>
            <w:hideMark/>
          </w:tcPr>
          <w:p w14:paraId="7881EFF7"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2BDFDEBA" w14:textId="77777777" w:rsidR="009C7736" w:rsidRPr="009C7736" w:rsidRDefault="009C7736" w:rsidP="00114BCB">
            <w:pPr>
              <w:spacing w:before="0" w:after="0"/>
              <w:jc w:val="center"/>
              <w:rPr>
                <w:b/>
                <w:bCs/>
                <w:sz w:val="18"/>
                <w:szCs w:val="18"/>
                <w:lang w:val="en-US" w:eastAsia="ja-JP" w:bidi="hi-IN"/>
              </w:rPr>
            </w:pPr>
          </w:p>
        </w:tc>
        <w:tc>
          <w:tcPr>
            <w:tcW w:w="542" w:type="pct"/>
            <w:vMerge w:val="restart"/>
            <w:shd w:val="clear" w:color="000000" w:fill="DDEBF7"/>
            <w:noWrap/>
            <w:vAlign w:val="center"/>
            <w:hideMark/>
          </w:tcPr>
          <w:p w14:paraId="4670531F"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13</w:t>
            </w:r>
          </w:p>
        </w:tc>
        <w:tc>
          <w:tcPr>
            <w:tcW w:w="542" w:type="pct"/>
            <w:shd w:val="clear" w:color="000000" w:fill="DDEBF7"/>
            <w:noWrap/>
            <w:vAlign w:val="center"/>
            <w:hideMark/>
          </w:tcPr>
          <w:p w14:paraId="5E31A606"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bottom"/>
            <w:hideMark/>
          </w:tcPr>
          <w:p w14:paraId="31BB253F" w14:textId="77777777" w:rsidR="009C7736" w:rsidRPr="009C7736" w:rsidRDefault="009C7736" w:rsidP="00114BCB">
            <w:pPr>
              <w:spacing w:before="0" w:after="0"/>
              <w:jc w:val="center"/>
              <w:rPr>
                <w:lang w:val="en-US" w:eastAsia="ja-JP" w:bidi="hi-IN"/>
              </w:rPr>
            </w:pPr>
            <w:r w:rsidRPr="009C7736">
              <w:rPr>
                <w:lang w:val="en-US" w:eastAsia="ja-JP" w:bidi="hi-IN"/>
              </w:rPr>
              <w:t>12.4</w:t>
            </w:r>
          </w:p>
        </w:tc>
        <w:tc>
          <w:tcPr>
            <w:tcW w:w="905" w:type="pct"/>
            <w:shd w:val="clear" w:color="auto" w:fill="auto"/>
            <w:noWrap/>
            <w:vAlign w:val="bottom"/>
            <w:hideMark/>
          </w:tcPr>
          <w:p w14:paraId="7390BF65" w14:textId="77777777" w:rsidR="009C7736" w:rsidRPr="009C7736" w:rsidRDefault="009C7736" w:rsidP="00114BCB">
            <w:pPr>
              <w:spacing w:before="0" w:after="0"/>
              <w:jc w:val="center"/>
              <w:rPr>
                <w:lang w:val="en-US" w:eastAsia="ja-JP" w:bidi="hi-IN"/>
              </w:rPr>
            </w:pPr>
            <w:r w:rsidRPr="009C7736">
              <w:rPr>
                <w:lang w:val="en-US" w:eastAsia="ja-JP" w:bidi="hi-IN"/>
              </w:rPr>
              <w:t>10.9</w:t>
            </w:r>
          </w:p>
        </w:tc>
        <w:tc>
          <w:tcPr>
            <w:tcW w:w="1024" w:type="pct"/>
            <w:shd w:val="clear" w:color="auto" w:fill="auto"/>
            <w:noWrap/>
            <w:vAlign w:val="bottom"/>
            <w:hideMark/>
          </w:tcPr>
          <w:p w14:paraId="130B79E9" w14:textId="77777777" w:rsidR="009C7736" w:rsidRPr="009C7736" w:rsidRDefault="009C7736" w:rsidP="00114BCB">
            <w:pPr>
              <w:spacing w:before="0" w:after="0"/>
              <w:jc w:val="center"/>
              <w:rPr>
                <w:lang w:val="en-US" w:eastAsia="ja-JP" w:bidi="hi-IN"/>
              </w:rPr>
            </w:pPr>
            <w:r w:rsidRPr="009C7736">
              <w:rPr>
                <w:lang w:val="en-US" w:eastAsia="ja-JP" w:bidi="hi-IN"/>
              </w:rPr>
              <w:t>1.5</w:t>
            </w:r>
          </w:p>
        </w:tc>
      </w:tr>
      <w:tr w:rsidR="00C3533F" w:rsidRPr="009C7736" w14:paraId="7331C054" w14:textId="77777777" w:rsidTr="00114BCB">
        <w:trPr>
          <w:trHeight w:val="20"/>
        </w:trPr>
        <w:tc>
          <w:tcPr>
            <w:tcW w:w="540" w:type="pct"/>
            <w:vMerge/>
            <w:vAlign w:val="center"/>
            <w:hideMark/>
          </w:tcPr>
          <w:p w14:paraId="2C550A86"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558176D1"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62B81C58" w14:textId="77777777" w:rsidR="009C7736" w:rsidRPr="009C7736" w:rsidRDefault="009C7736" w:rsidP="00114BCB">
            <w:pPr>
              <w:spacing w:before="0" w:after="0"/>
              <w:jc w:val="center"/>
              <w:rPr>
                <w:b/>
                <w:bCs/>
                <w:sz w:val="18"/>
                <w:szCs w:val="18"/>
                <w:lang w:val="en-US" w:eastAsia="ja-JP" w:bidi="hi-IN"/>
              </w:rPr>
            </w:pPr>
          </w:p>
        </w:tc>
        <w:tc>
          <w:tcPr>
            <w:tcW w:w="542" w:type="pct"/>
            <w:shd w:val="clear" w:color="000000" w:fill="DDEBF7"/>
            <w:noWrap/>
            <w:vAlign w:val="bottom"/>
            <w:hideMark/>
          </w:tcPr>
          <w:p w14:paraId="4C2455CD"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bottom"/>
            <w:hideMark/>
          </w:tcPr>
          <w:p w14:paraId="28FC80A7" w14:textId="77777777" w:rsidR="009C7736" w:rsidRPr="009C7736" w:rsidRDefault="009C7736" w:rsidP="00114BCB">
            <w:pPr>
              <w:spacing w:before="0" w:after="0"/>
              <w:jc w:val="center"/>
              <w:rPr>
                <w:lang w:val="en-US" w:eastAsia="ja-JP" w:bidi="hi-IN"/>
              </w:rPr>
            </w:pPr>
            <w:r w:rsidRPr="009C7736">
              <w:rPr>
                <w:lang w:val="en-US" w:eastAsia="ja-JP" w:bidi="hi-IN"/>
              </w:rPr>
              <w:t>8.4</w:t>
            </w:r>
          </w:p>
        </w:tc>
        <w:tc>
          <w:tcPr>
            <w:tcW w:w="905" w:type="pct"/>
            <w:shd w:val="clear" w:color="auto" w:fill="auto"/>
            <w:noWrap/>
            <w:vAlign w:val="bottom"/>
            <w:hideMark/>
          </w:tcPr>
          <w:p w14:paraId="79E03EB6" w14:textId="77777777" w:rsidR="009C7736" w:rsidRPr="009C7736" w:rsidRDefault="009C7736" w:rsidP="00114BCB">
            <w:pPr>
              <w:spacing w:before="0" w:after="0"/>
              <w:jc w:val="center"/>
              <w:rPr>
                <w:lang w:val="en-US" w:eastAsia="ja-JP" w:bidi="hi-IN"/>
              </w:rPr>
            </w:pPr>
            <w:r w:rsidRPr="009C7736">
              <w:rPr>
                <w:lang w:val="en-US" w:eastAsia="ja-JP" w:bidi="hi-IN"/>
              </w:rPr>
              <w:t>6.2</w:t>
            </w:r>
          </w:p>
        </w:tc>
        <w:tc>
          <w:tcPr>
            <w:tcW w:w="1024" w:type="pct"/>
            <w:shd w:val="clear" w:color="auto" w:fill="auto"/>
            <w:noWrap/>
            <w:vAlign w:val="bottom"/>
            <w:hideMark/>
          </w:tcPr>
          <w:p w14:paraId="2AD2C73A" w14:textId="77777777" w:rsidR="009C7736" w:rsidRPr="009C7736" w:rsidRDefault="009C7736" w:rsidP="00114BCB">
            <w:pPr>
              <w:spacing w:before="0" w:after="0"/>
              <w:jc w:val="center"/>
              <w:rPr>
                <w:lang w:val="en-US" w:eastAsia="ja-JP" w:bidi="hi-IN"/>
              </w:rPr>
            </w:pPr>
            <w:r w:rsidRPr="009C7736">
              <w:rPr>
                <w:lang w:val="en-US" w:eastAsia="ja-JP" w:bidi="hi-IN"/>
              </w:rPr>
              <w:t>2.2</w:t>
            </w:r>
          </w:p>
        </w:tc>
      </w:tr>
      <w:tr w:rsidR="00C3533F" w:rsidRPr="009C7736" w14:paraId="44127060" w14:textId="77777777" w:rsidTr="00114BCB">
        <w:trPr>
          <w:trHeight w:val="20"/>
        </w:trPr>
        <w:tc>
          <w:tcPr>
            <w:tcW w:w="540" w:type="pct"/>
            <w:vMerge w:val="restart"/>
            <w:shd w:val="clear" w:color="000000" w:fill="DDEBF7"/>
            <w:noWrap/>
            <w:vAlign w:val="center"/>
            <w:hideMark/>
          </w:tcPr>
          <w:p w14:paraId="29826575"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13.91</w:t>
            </w:r>
          </w:p>
        </w:tc>
        <w:tc>
          <w:tcPr>
            <w:tcW w:w="542" w:type="pct"/>
            <w:vMerge w:val="restart"/>
            <w:shd w:val="clear" w:color="000000" w:fill="DDEBF7"/>
            <w:noWrap/>
            <w:vAlign w:val="center"/>
            <w:hideMark/>
          </w:tcPr>
          <w:p w14:paraId="0A7AF680"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3.34</w:t>
            </w:r>
          </w:p>
        </w:tc>
        <w:tc>
          <w:tcPr>
            <w:tcW w:w="542" w:type="pct"/>
            <w:vMerge w:val="restart"/>
            <w:shd w:val="clear" w:color="000000" w:fill="DDEBF7"/>
            <w:noWrap/>
            <w:vAlign w:val="center"/>
            <w:hideMark/>
          </w:tcPr>
          <w:p w14:paraId="2A4F3A6F"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542" w:type="pct"/>
            <w:shd w:val="clear" w:color="000000" w:fill="DDEBF7"/>
            <w:noWrap/>
            <w:vAlign w:val="center"/>
            <w:hideMark/>
          </w:tcPr>
          <w:p w14:paraId="3C817510"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bottom"/>
            <w:hideMark/>
          </w:tcPr>
          <w:p w14:paraId="4D74BE41" w14:textId="77777777" w:rsidR="009C7736" w:rsidRPr="009C7736" w:rsidRDefault="009C7736" w:rsidP="00114BCB">
            <w:pPr>
              <w:spacing w:before="0" w:after="0"/>
              <w:jc w:val="center"/>
              <w:rPr>
                <w:lang w:val="en-US" w:eastAsia="ja-JP" w:bidi="hi-IN"/>
              </w:rPr>
            </w:pPr>
            <w:r w:rsidRPr="009C7736">
              <w:rPr>
                <w:lang w:val="en-US" w:eastAsia="ja-JP" w:bidi="hi-IN"/>
              </w:rPr>
              <w:t>9.9</w:t>
            </w:r>
          </w:p>
        </w:tc>
        <w:tc>
          <w:tcPr>
            <w:tcW w:w="905" w:type="pct"/>
            <w:shd w:val="clear" w:color="auto" w:fill="auto"/>
            <w:noWrap/>
            <w:vAlign w:val="bottom"/>
            <w:hideMark/>
          </w:tcPr>
          <w:p w14:paraId="12B39C7B" w14:textId="77777777" w:rsidR="009C7736" w:rsidRPr="009C7736" w:rsidRDefault="009C7736" w:rsidP="00114BCB">
            <w:pPr>
              <w:spacing w:before="0" w:after="0"/>
              <w:jc w:val="center"/>
              <w:rPr>
                <w:lang w:val="en-US" w:eastAsia="ja-JP" w:bidi="hi-IN"/>
              </w:rPr>
            </w:pPr>
            <w:r w:rsidRPr="009C7736">
              <w:rPr>
                <w:lang w:val="en-US" w:eastAsia="ja-JP" w:bidi="hi-IN"/>
              </w:rPr>
              <w:t>6.4</w:t>
            </w:r>
          </w:p>
        </w:tc>
        <w:tc>
          <w:tcPr>
            <w:tcW w:w="1024" w:type="pct"/>
            <w:shd w:val="clear" w:color="auto" w:fill="auto"/>
            <w:noWrap/>
            <w:vAlign w:val="bottom"/>
            <w:hideMark/>
          </w:tcPr>
          <w:p w14:paraId="0F86DE7F" w14:textId="77777777" w:rsidR="009C7736" w:rsidRPr="009C7736" w:rsidRDefault="009C7736" w:rsidP="00114BCB">
            <w:pPr>
              <w:spacing w:before="0" w:after="0"/>
              <w:jc w:val="center"/>
              <w:rPr>
                <w:lang w:val="en-US" w:eastAsia="ja-JP" w:bidi="hi-IN"/>
              </w:rPr>
            </w:pPr>
            <w:r w:rsidRPr="009C7736">
              <w:rPr>
                <w:lang w:val="en-US" w:eastAsia="ja-JP" w:bidi="hi-IN"/>
              </w:rPr>
              <w:t>3.5</w:t>
            </w:r>
          </w:p>
        </w:tc>
      </w:tr>
      <w:tr w:rsidR="00C3533F" w:rsidRPr="009C7736" w14:paraId="4CFCE032" w14:textId="77777777" w:rsidTr="00114BCB">
        <w:trPr>
          <w:trHeight w:val="20"/>
        </w:trPr>
        <w:tc>
          <w:tcPr>
            <w:tcW w:w="540" w:type="pct"/>
            <w:vMerge/>
            <w:vAlign w:val="center"/>
            <w:hideMark/>
          </w:tcPr>
          <w:p w14:paraId="1BA6969B"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60EC839C"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6C81E690" w14:textId="77777777" w:rsidR="009C7736" w:rsidRPr="009C7736" w:rsidRDefault="009C7736" w:rsidP="00114BCB">
            <w:pPr>
              <w:spacing w:before="0" w:after="0"/>
              <w:jc w:val="center"/>
              <w:rPr>
                <w:b/>
                <w:bCs/>
                <w:sz w:val="18"/>
                <w:szCs w:val="18"/>
                <w:lang w:val="en-US" w:eastAsia="ja-JP" w:bidi="hi-IN"/>
              </w:rPr>
            </w:pPr>
          </w:p>
        </w:tc>
        <w:tc>
          <w:tcPr>
            <w:tcW w:w="542" w:type="pct"/>
            <w:shd w:val="clear" w:color="000000" w:fill="DDEBF7"/>
            <w:noWrap/>
            <w:vAlign w:val="bottom"/>
            <w:hideMark/>
          </w:tcPr>
          <w:p w14:paraId="4E771BEC"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bottom"/>
            <w:hideMark/>
          </w:tcPr>
          <w:p w14:paraId="4A76FF15" w14:textId="77777777" w:rsidR="009C7736" w:rsidRPr="009C7736" w:rsidRDefault="009C7736" w:rsidP="00114BCB">
            <w:pPr>
              <w:spacing w:before="0" w:after="0"/>
              <w:jc w:val="center"/>
              <w:rPr>
                <w:lang w:val="en-US" w:eastAsia="ja-JP" w:bidi="hi-IN"/>
              </w:rPr>
            </w:pPr>
            <w:r w:rsidRPr="009C7736">
              <w:rPr>
                <w:lang w:val="en-US" w:eastAsia="ja-JP" w:bidi="hi-IN"/>
              </w:rPr>
              <w:t>7.2</w:t>
            </w:r>
          </w:p>
        </w:tc>
        <w:tc>
          <w:tcPr>
            <w:tcW w:w="905" w:type="pct"/>
            <w:shd w:val="clear" w:color="auto" w:fill="auto"/>
            <w:noWrap/>
            <w:vAlign w:val="bottom"/>
            <w:hideMark/>
          </w:tcPr>
          <w:p w14:paraId="52249402" w14:textId="77777777" w:rsidR="009C7736" w:rsidRPr="009C7736" w:rsidRDefault="009C7736" w:rsidP="00114BCB">
            <w:pPr>
              <w:spacing w:before="0" w:after="0"/>
              <w:jc w:val="center"/>
              <w:rPr>
                <w:lang w:val="en-US" w:eastAsia="ja-JP" w:bidi="hi-IN"/>
              </w:rPr>
            </w:pPr>
            <w:r w:rsidRPr="009C7736">
              <w:rPr>
                <w:lang w:val="en-US" w:eastAsia="ja-JP" w:bidi="hi-IN"/>
              </w:rPr>
              <w:t>0.1</w:t>
            </w:r>
          </w:p>
        </w:tc>
        <w:tc>
          <w:tcPr>
            <w:tcW w:w="1024" w:type="pct"/>
            <w:shd w:val="clear" w:color="auto" w:fill="auto"/>
            <w:noWrap/>
            <w:vAlign w:val="bottom"/>
            <w:hideMark/>
          </w:tcPr>
          <w:p w14:paraId="604EE039" w14:textId="77777777" w:rsidR="009C7736" w:rsidRPr="009C7736" w:rsidRDefault="009C7736" w:rsidP="00114BCB">
            <w:pPr>
              <w:spacing w:before="0" w:after="0"/>
              <w:jc w:val="center"/>
              <w:rPr>
                <w:lang w:val="en-US" w:eastAsia="ja-JP" w:bidi="hi-IN"/>
              </w:rPr>
            </w:pPr>
            <w:r w:rsidRPr="009C7736">
              <w:rPr>
                <w:lang w:val="en-US" w:eastAsia="ja-JP" w:bidi="hi-IN"/>
              </w:rPr>
              <w:t>7.1</w:t>
            </w:r>
          </w:p>
        </w:tc>
      </w:tr>
      <w:tr w:rsidR="00C3533F" w:rsidRPr="009C7736" w14:paraId="11132877" w14:textId="77777777" w:rsidTr="00114BCB">
        <w:trPr>
          <w:trHeight w:val="20"/>
        </w:trPr>
        <w:tc>
          <w:tcPr>
            <w:tcW w:w="540" w:type="pct"/>
            <w:vMerge/>
            <w:vAlign w:val="center"/>
            <w:hideMark/>
          </w:tcPr>
          <w:p w14:paraId="3958DC73"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210E0D28" w14:textId="77777777" w:rsidR="009C7736" w:rsidRPr="009C7736" w:rsidRDefault="009C7736" w:rsidP="00114BCB">
            <w:pPr>
              <w:spacing w:before="0" w:after="0"/>
              <w:jc w:val="center"/>
              <w:rPr>
                <w:b/>
                <w:bCs/>
                <w:sz w:val="18"/>
                <w:szCs w:val="18"/>
                <w:lang w:val="en-US" w:eastAsia="ja-JP" w:bidi="hi-IN"/>
              </w:rPr>
            </w:pPr>
          </w:p>
        </w:tc>
        <w:tc>
          <w:tcPr>
            <w:tcW w:w="542" w:type="pct"/>
            <w:vMerge w:val="restart"/>
            <w:shd w:val="clear" w:color="000000" w:fill="DDEBF7"/>
            <w:noWrap/>
            <w:vAlign w:val="center"/>
            <w:hideMark/>
          </w:tcPr>
          <w:p w14:paraId="331B8828"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13</w:t>
            </w:r>
          </w:p>
        </w:tc>
        <w:tc>
          <w:tcPr>
            <w:tcW w:w="542" w:type="pct"/>
            <w:shd w:val="clear" w:color="000000" w:fill="DDEBF7"/>
            <w:noWrap/>
            <w:vAlign w:val="center"/>
            <w:hideMark/>
          </w:tcPr>
          <w:p w14:paraId="42432B17"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bottom"/>
            <w:hideMark/>
          </w:tcPr>
          <w:p w14:paraId="25D8F2EA" w14:textId="77777777" w:rsidR="009C7736" w:rsidRPr="009C7736" w:rsidRDefault="009C7736" w:rsidP="00114BCB">
            <w:pPr>
              <w:spacing w:before="0" w:after="0"/>
              <w:jc w:val="center"/>
              <w:rPr>
                <w:lang w:val="en-US" w:eastAsia="ja-JP" w:bidi="hi-IN"/>
              </w:rPr>
            </w:pPr>
            <w:r w:rsidRPr="009C7736">
              <w:rPr>
                <w:lang w:val="en-US" w:eastAsia="ja-JP" w:bidi="hi-IN"/>
              </w:rPr>
              <w:t>17.1</w:t>
            </w:r>
          </w:p>
        </w:tc>
        <w:tc>
          <w:tcPr>
            <w:tcW w:w="905" w:type="pct"/>
            <w:shd w:val="clear" w:color="auto" w:fill="auto"/>
            <w:noWrap/>
            <w:vAlign w:val="bottom"/>
            <w:hideMark/>
          </w:tcPr>
          <w:p w14:paraId="0EEBC185" w14:textId="77777777" w:rsidR="009C7736" w:rsidRPr="009C7736" w:rsidRDefault="009C7736" w:rsidP="00114BCB">
            <w:pPr>
              <w:spacing w:before="0" w:after="0"/>
              <w:jc w:val="center"/>
              <w:rPr>
                <w:lang w:val="en-US" w:eastAsia="ja-JP" w:bidi="hi-IN"/>
              </w:rPr>
            </w:pPr>
            <w:r w:rsidRPr="009C7736">
              <w:rPr>
                <w:lang w:val="en-US" w:eastAsia="ja-JP" w:bidi="hi-IN"/>
              </w:rPr>
              <w:t>14.0</w:t>
            </w:r>
          </w:p>
        </w:tc>
        <w:tc>
          <w:tcPr>
            <w:tcW w:w="1024" w:type="pct"/>
            <w:shd w:val="clear" w:color="auto" w:fill="auto"/>
            <w:noWrap/>
            <w:vAlign w:val="bottom"/>
            <w:hideMark/>
          </w:tcPr>
          <w:p w14:paraId="056BBBE0" w14:textId="77777777" w:rsidR="009C7736" w:rsidRPr="009C7736" w:rsidRDefault="009C7736" w:rsidP="00114BCB">
            <w:pPr>
              <w:spacing w:before="0" w:after="0"/>
              <w:jc w:val="center"/>
              <w:rPr>
                <w:lang w:val="en-US" w:eastAsia="ja-JP" w:bidi="hi-IN"/>
              </w:rPr>
            </w:pPr>
            <w:r w:rsidRPr="009C7736">
              <w:rPr>
                <w:lang w:val="en-US" w:eastAsia="ja-JP" w:bidi="hi-IN"/>
              </w:rPr>
              <w:t>3.1</w:t>
            </w:r>
          </w:p>
        </w:tc>
      </w:tr>
      <w:tr w:rsidR="00C3533F" w:rsidRPr="009C7736" w14:paraId="48A4ADEF" w14:textId="77777777" w:rsidTr="00114BCB">
        <w:trPr>
          <w:trHeight w:val="20"/>
        </w:trPr>
        <w:tc>
          <w:tcPr>
            <w:tcW w:w="540" w:type="pct"/>
            <w:vMerge/>
            <w:vAlign w:val="center"/>
            <w:hideMark/>
          </w:tcPr>
          <w:p w14:paraId="630755A8"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2B6DF00A"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339E7997" w14:textId="77777777" w:rsidR="009C7736" w:rsidRPr="009C7736" w:rsidRDefault="009C7736" w:rsidP="00114BCB">
            <w:pPr>
              <w:spacing w:before="0" w:after="0"/>
              <w:jc w:val="center"/>
              <w:rPr>
                <w:b/>
                <w:bCs/>
                <w:sz w:val="18"/>
                <w:szCs w:val="18"/>
                <w:lang w:val="en-US" w:eastAsia="ja-JP" w:bidi="hi-IN"/>
              </w:rPr>
            </w:pPr>
          </w:p>
        </w:tc>
        <w:tc>
          <w:tcPr>
            <w:tcW w:w="542" w:type="pct"/>
            <w:shd w:val="clear" w:color="000000" w:fill="DDEBF7"/>
            <w:noWrap/>
            <w:vAlign w:val="bottom"/>
            <w:hideMark/>
          </w:tcPr>
          <w:p w14:paraId="61AB540B"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bottom"/>
            <w:hideMark/>
          </w:tcPr>
          <w:p w14:paraId="04C42110" w14:textId="77777777" w:rsidR="009C7736" w:rsidRPr="009C7736" w:rsidRDefault="009C7736" w:rsidP="00114BCB">
            <w:pPr>
              <w:spacing w:before="0" w:after="0"/>
              <w:jc w:val="center"/>
              <w:rPr>
                <w:lang w:val="en-US" w:eastAsia="ja-JP" w:bidi="hi-IN"/>
              </w:rPr>
            </w:pPr>
            <w:r w:rsidRPr="009C7736">
              <w:rPr>
                <w:lang w:val="en-US" w:eastAsia="ja-JP" w:bidi="hi-IN"/>
              </w:rPr>
              <w:t>13.6</w:t>
            </w:r>
          </w:p>
        </w:tc>
        <w:tc>
          <w:tcPr>
            <w:tcW w:w="905" w:type="pct"/>
            <w:shd w:val="clear" w:color="auto" w:fill="auto"/>
            <w:noWrap/>
            <w:vAlign w:val="bottom"/>
            <w:hideMark/>
          </w:tcPr>
          <w:p w14:paraId="733507F9" w14:textId="77777777" w:rsidR="009C7736" w:rsidRPr="009C7736" w:rsidRDefault="009C7736" w:rsidP="00114BCB">
            <w:pPr>
              <w:spacing w:before="0" w:after="0"/>
              <w:jc w:val="center"/>
              <w:rPr>
                <w:lang w:val="en-US" w:eastAsia="ja-JP" w:bidi="hi-IN"/>
              </w:rPr>
            </w:pPr>
            <w:r w:rsidRPr="009C7736">
              <w:rPr>
                <w:lang w:val="en-US" w:eastAsia="ja-JP" w:bidi="hi-IN"/>
              </w:rPr>
              <w:t>7.7</w:t>
            </w:r>
          </w:p>
        </w:tc>
        <w:tc>
          <w:tcPr>
            <w:tcW w:w="1024" w:type="pct"/>
            <w:shd w:val="clear" w:color="auto" w:fill="auto"/>
            <w:noWrap/>
            <w:vAlign w:val="bottom"/>
            <w:hideMark/>
          </w:tcPr>
          <w:p w14:paraId="547FDF41" w14:textId="77777777" w:rsidR="009C7736" w:rsidRPr="009C7736" w:rsidRDefault="009C7736" w:rsidP="00114BCB">
            <w:pPr>
              <w:spacing w:before="0" w:after="0"/>
              <w:jc w:val="center"/>
              <w:rPr>
                <w:lang w:val="en-US" w:eastAsia="ja-JP" w:bidi="hi-IN"/>
              </w:rPr>
            </w:pPr>
            <w:r w:rsidRPr="009C7736">
              <w:rPr>
                <w:lang w:val="en-US" w:eastAsia="ja-JP" w:bidi="hi-IN"/>
              </w:rPr>
              <w:t>5.9</w:t>
            </w:r>
          </w:p>
        </w:tc>
      </w:tr>
      <w:tr w:rsidR="00C3533F" w:rsidRPr="009C7736" w14:paraId="167F0B15" w14:textId="77777777" w:rsidTr="00114BCB">
        <w:trPr>
          <w:trHeight w:val="20"/>
        </w:trPr>
        <w:tc>
          <w:tcPr>
            <w:tcW w:w="540" w:type="pct"/>
            <w:vMerge w:val="restart"/>
            <w:shd w:val="clear" w:color="000000" w:fill="DDEBF7"/>
            <w:noWrap/>
            <w:vAlign w:val="center"/>
            <w:hideMark/>
          </w:tcPr>
          <w:p w14:paraId="65290186"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10.59</w:t>
            </w:r>
          </w:p>
        </w:tc>
        <w:tc>
          <w:tcPr>
            <w:tcW w:w="542" w:type="pct"/>
            <w:vMerge w:val="restart"/>
            <w:shd w:val="clear" w:color="000000" w:fill="DDEBF7"/>
            <w:noWrap/>
            <w:vAlign w:val="center"/>
            <w:hideMark/>
          </w:tcPr>
          <w:p w14:paraId="712C54A8"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N/A</w:t>
            </w:r>
          </w:p>
        </w:tc>
        <w:tc>
          <w:tcPr>
            <w:tcW w:w="542" w:type="pct"/>
            <w:vMerge w:val="restart"/>
            <w:shd w:val="clear" w:color="000000" w:fill="DDEBF7"/>
            <w:noWrap/>
            <w:vAlign w:val="center"/>
            <w:hideMark/>
          </w:tcPr>
          <w:p w14:paraId="4CB8AF36"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542" w:type="pct"/>
            <w:shd w:val="clear" w:color="000000" w:fill="DDEBF7"/>
            <w:noWrap/>
            <w:vAlign w:val="center"/>
            <w:hideMark/>
          </w:tcPr>
          <w:p w14:paraId="64267FF5"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bottom"/>
            <w:hideMark/>
          </w:tcPr>
          <w:p w14:paraId="3407D5F0" w14:textId="77777777" w:rsidR="009C7736" w:rsidRPr="009C7736" w:rsidRDefault="009C7736" w:rsidP="00114BCB">
            <w:pPr>
              <w:spacing w:before="0" w:after="0"/>
              <w:jc w:val="center"/>
              <w:rPr>
                <w:lang w:val="en-US" w:eastAsia="ja-JP" w:bidi="hi-IN"/>
              </w:rPr>
            </w:pPr>
            <w:r w:rsidRPr="009C7736">
              <w:rPr>
                <w:lang w:val="en-US" w:eastAsia="ja-JP" w:bidi="hi-IN"/>
              </w:rPr>
              <w:t>8.9</w:t>
            </w:r>
          </w:p>
        </w:tc>
        <w:tc>
          <w:tcPr>
            <w:tcW w:w="905" w:type="pct"/>
            <w:shd w:val="clear" w:color="auto" w:fill="auto"/>
            <w:noWrap/>
            <w:vAlign w:val="bottom"/>
            <w:hideMark/>
          </w:tcPr>
          <w:p w14:paraId="2BA71C4D" w14:textId="77777777" w:rsidR="009C7736" w:rsidRPr="009C7736" w:rsidRDefault="009C7736" w:rsidP="00114BCB">
            <w:pPr>
              <w:spacing w:before="0" w:after="0"/>
              <w:jc w:val="center"/>
              <w:rPr>
                <w:lang w:val="en-US" w:eastAsia="ja-JP" w:bidi="hi-IN"/>
              </w:rPr>
            </w:pPr>
            <w:r w:rsidRPr="009C7736">
              <w:rPr>
                <w:lang w:val="en-US" w:eastAsia="ja-JP" w:bidi="hi-IN"/>
              </w:rPr>
              <w:t>5.7</w:t>
            </w:r>
          </w:p>
        </w:tc>
        <w:tc>
          <w:tcPr>
            <w:tcW w:w="1024" w:type="pct"/>
            <w:shd w:val="clear" w:color="auto" w:fill="auto"/>
            <w:noWrap/>
            <w:vAlign w:val="bottom"/>
            <w:hideMark/>
          </w:tcPr>
          <w:p w14:paraId="44F56DB8" w14:textId="77777777" w:rsidR="009C7736" w:rsidRPr="009C7736" w:rsidRDefault="009C7736" w:rsidP="00114BCB">
            <w:pPr>
              <w:spacing w:before="0" w:after="0"/>
              <w:jc w:val="center"/>
              <w:rPr>
                <w:lang w:val="en-US" w:eastAsia="ja-JP" w:bidi="hi-IN"/>
              </w:rPr>
            </w:pPr>
            <w:r w:rsidRPr="009C7736">
              <w:rPr>
                <w:lang w:val="en-US" w:eastAsia="ja-JP" w:bidi="hi-IN"/>
              </w:rPr>
              <w:t>3.2</w:t>
            </w:r>
          </w:p>
        </w:tc>
      </w:tr>
      <w:tr w:rsidR="00C3533F" w:rsidRPr="009C7736" w14:paraId="2AB325C3" w14:textId="77777777" w:rsidTr="00114BCB">
        <w:trPr>
          <w:trHeight w:val="20"/>
        </w:trPr>
        <w:tc>
          <w:tcPr>
            <w:tcW w:w="540" w:type="pct"/>
            <w:vMerge/>
            <w:vAlign w:val="center"/>
            <w:hideMark/>
          </w:tcPr>
          <w:p w14:paraId="7320FE67"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53CC9E9E"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6BEDEE22" w14:textId="77777777" w:rsidR="009C7736" w:rsidRPr="009C7736" w:rsidRDefault="009C7736" w:rsidP="00114BCB">
            <w:pPr>
              <w:spacing w:before="0" w:after="0"/>
              <w:jc w:val="center"/>
              <w:rPr>
                <w:b/>
                <w:bCs/>
                <w:sz w:val="18"/>
                <w:szCs w:val="18"/>
                <w:lang w:val="en-US" w:eastAsia="ja-JP" w:bidi="hi-IN"/>
              </w:rPr>
            </w:pPr>
          </w:p>
        </w:tc>
        <w:tc>
          <w:tcPr>
            <w:tcW w:w="542" w:type="pct"/>
            <w:shd w:val="clear" w:color="000000" w:fill="DDEBF7"/>
            <w:noWrap/>
            <w:vAlign w:val="bottom"/>
            <w:hideMark/>
          </w:tcPr>
          <w:p w14:paraId="21D58D48"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bottom"/>
            <w:hideMark/>
          </w:tcPr>
          <w:p w14:paraId="1899D19C" w14:textId="77777777" w:rsidR="009C7736" w:rsidRPr="009C7736" w:rsidRDefault="009C7736" w:rsidP="00114BCB">
            <w:pPr>
              <w:spacing w:before="0" w:after="0"/>
              <w:jc w:val="center"/>
              <w:rPr>
                <w:lang w:val="en-US" w:eastAsia="ja-JP" w:bidi="hi-IN"/>
              </w:rPr>
            </w:pPr>
            <w:r w:rsidRPr="009C7736">
              <w:rPr>
                <w:lang w:val="en-US" w:eastAsia="ja-JP" w:bidi="hi-IN"/>
              </w:rPr>
              <w:t>5.7</w:t>
            </w:r>
          </w:p>
        </w:tc>
        <w:tc>
          <w:tcPr>
            <w:tcW w:w="905" w:type="pct"/>
            <w:shd w:val="clear" w:color="auto" w:fill="auto"/>
            <w:noWrap/>
            <w:vAlign w:val="bottom"/>
            <w:hideMark/>
          </w:tcPr>
          <w:p w14:paraId="600B07F7" w14:textId="77777777" w:rsidR="009C7736" w:rsidRPr="009C7736" w:rsidRDefault="009C7736" w:rsidP="00114BCB">
            <w:pPr>
              <w:spacing w:before="0" w:after="0"/>
              <w:jc w:val="center"/>
              <w:rPr>
                <w:lang w:val="en-US" w:eastAsia="ja-JP" w:bidi="hi-IN"/>
              </w:rPr>
            </w:pPr>
            <w:r w:rsidRPr="009C7736">
              <w:rPr>
                <w:lang w:val="en-US" w:eastAsia="ja-JP" w:bidi="hi-IN"/>
              </w:rPr>
              <w:t>-0.6</w:t>
            </w:r>
          </w:p>
        </w:tc>
        <w:tc>
          <w:tcPr>
            <w:tcW w:w="1024" w:type="pct"/>
            <w:shd w:val="clear" w:color="auto" w:fill="auto"/>
            <w:noWrap/>
            <w:vAlign w:val="bottom"/>
            <w:hideMark/>
          </w:tcPr>
          <w:p w14:paraId="223D74B6" w14:textId="77777777" w:rsidR="009C7736" w:rsidRPr="009C7736" w:rsidRDefault="009C7736" w:rsidP="00114BCB">
            <w:pPr>
              <w:spacing w:before="0" w:after="0"/>
              <w:jc w:val="center"/>
              <w:rPr>
                <w:lang w:val="en-US" w:eastAsia="ja-JP" w:bidi="hi-IN"/>
              </w:rPr>
            </w:pPr>
            <w:r w:rsidRPr="009C7736">
              <w:rPr>
                <w:lang w:val="en-US" w:eastAsia="ja-JP" w:bidi="hi-IN"/>
              </w:rPr>
              <w:t>6.2</w:t>
            </w:r>
          </w:p>
        </w:tc>
      </w:tr>
      <w:tr w:rsidR="00C3533F" w:rsidRPr="009C7736" w14:paraId="51D0EB7F" w14:textId="77777777" w:rsidTr="00114BCB">
        <w:trPr>
          <w:trHeight w:val="20"/>
        </w:trPr>
        <w:tc>
          <w:tcPr>
            <w:tcW w:w="540" w:type="pct"/>
            <w:vMerge/>
            <w:vAlign w:val="center"/>
            <w:hideMark/>
          </w:tcPr>
          <w:p w14:paraId="19B3174D"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0691B5AD" w14:textId="77777777" w:rsidR="009C7736" w:rsidRPr="009C7736" w:rsidRDefault="009C7736" w:rsidP="00114BCB">
            <w:pPr>
              <w:spacing w:before="0" w:after="0"/>
              <w:jc w:val="center"/>
              <w:rPr>
                <w:b/>
                <w:bCs/>
                <w:sz w:val="18"/>
                <w:szCs w:val="18"/>
                <w:lang w:val="en-US" w:eastAsia="ja-JP" w:bidi="hi-IN"/>
              </w:rPr>
            </w:pPr>
          </w:p>
        </w:tc>
        <w:tc>
          <w:tcPr>
            <w:tcW w:w="542" w:type="pct"/>
            <w:vMerge w:val="restart"/>
            <w:shd w:val="clear" w:color="000000" w:fill="DDEBF7"/>
            <w:noWrap/>
            <w:vAlign w:val="center"/>
            <w:hideMark/>
          </w:tcPr>
          <w:p w14:paraId="1EF35304"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13</w:t>
            </w:r>
          </w:p>
        </w:tc>
        <w:tc>
          <w:tcPr>
            <w:tcW w:w="542" w:type="pct"/>
            <w:shd w:val="clear" w:color="000000" w:fill="DDEBF7"/>
            <w:noWrap/>
            <w:vAlign w:val="center"/>
            <w:hideMark/>
          </w:tcPr>
          <w:p w14:paraId="77C47786"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bottom"/>
            <w:hideMark/>
          </w:tcPr>
          <w:p w14:paraId="472A3CED" w14:textId="77777777" w:rsidR="009C7736" w:rsidRPr="009C7736" w:rsidRDefault="009C7736" w:rsidP="00114BCB">
            <w:pPr>
              <w:spacing w:before="0" w:after="0"/>
              <w:jc w:val="center"/>
              <w:rPr>
                <w:lang w:val="en-US" w:eastAsia="ja-JP" w:bidi="hi-IN"/>
              </w:rPr>
            </w:pPr>
            <w:r w:rsidRPr="009C7736">
              <w:rPr>
                <w:lang w:val="en-US" w:eastAsia="ja-JP" w:bidi="hi-IN"/>
              </w:rPr>
              <w:t>16.4</w:t>
            </w:r>
          </w:p>
        </w:tc>
        <w:tc>
          <w:tcPr>
            <w:tcW w:w="905" w:type="pct"/>
            <w:shd w:val="clear" w:color="auto" w:fill="auto"/>
            <w:noWrap/>
            <w:vAlign w:val="bottom"/>
            <w:hideMark/>
          </w:tcPr>
          <w:p w14:paraId="3A7023A5" w14:textId="77777777" w:rsidR="009C7736" w:rsidRPr="009C7736" w:rsidRDefault="009C7736" w:rsidP="00114BCB">
            <w:pPr>
              <w:spacing w:before="0" w:after="0"/>
              <w:jc w:val="center"/>
              <w:rPr>
                <w:lang w:val="en-US" w:eastAsia="ja-JP" w:bidi="hi-IN"/>
              </w:rPr>
            </w:pPr>
            <w:r w:rsidRPr="009C7736">
              <w:rPr>
                <w:lang w:val="en-US" w:eastAsia="ja-JP" w:bidi="hi-IN"/>
              </w:rPr>
              <w:t>13.4</w:t>
            </w:r>
          </w:p>
        </w:tc>
        <w:tc>
          <w:tcPr>
            <w:tcW w:w="1024" w:type="pct"/>
            <w:shd w:val="clear" w:color="auto" w:fill="auto"/>
            <w:noWrap/>
            <w:vAlign w:val="bottom"/>
            <w:hideMark/>
          </w:tcPr>
          <w:p w14:paraId="7B1438B8" w14:textId="77777777" w:rsidR="009C7736" w:rsidRPr="009C7736" w:rsidRDefault="009C7736" w:rsidP="00114BCB">
            <w:pPr>
              <w:spacing w:before="0" w:after="0"/>
              <w:jc w:val="center"/>
              <w:rPr>
                <w:lang w:val="en-US" w:eastAsia="ja-JP" w:bidi="hi-IN"/>
              </w:rPr>
            </w:pPr>
            <w:r w:rsidRPr="009C7736">
              <w:rPr>
                <w:lang w:val="en-US" w:eastAsia="ja-JP" w:bidi="hi-IN"/>
              </w:rPr>
              <w:t>3.1</w:t>
            </w:r>
          </w:p>
        </w:tc>
      </w:tr>
      <w:tr w:rsidR="00C3533F" w:rsidRPr="009C7736" w14:paraId="7B9464D1" w14:textId="77777777" w:rsidTr="00114BCB">
        <w:trPr>
          <w:trHeight w:val="20"/>
        </w:trPr>
        <w:tc>
          <w:tcPr>
            <w:tcW w:w="540" w:type="pct"/>
            <w:vMerge/>
            <w:vAlign w:val="center"/>
            <w:hideMark/>
          </w:tcPr>
          <w:p w14:paraId="00025084"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73D77DF0" w14:textId="77777777" w:rsidR="009C7736" w:rsidRPr="009C7736" w:rsidRDefault="009C7736" w:rsidP="00114BCB">
            <w:pPr>
              <w:spacing w:before="0" w:after="0"/>
              <w:jc w:val="center"/>
              <w:rPr>
                <w:b/>
                <w:bCs/>
                <w:sz w:val="18"/>
                <w:szCs w:val="18"/>
                <w:lang w:val="en-US" w:eastAsia="ja-JP" w:bidi="hi-IN"/>
              </w:rPr>
            </w:pPr>
          </w:p>
        </w:tc>
        <w:tc>
          <w:tcPr>
            <w:tcW w:w="542" w:type="pct"/>
            <w:vMerge/>
            <w:vAlign w:val="center"/>
            <w:hideMark/>
          </w:tcPr>
          <w:p w14:paraId="2D0763EA" w14:textId="77777777" w:rsidR="009C7736" w:rsidRPr="009C7736" w:rsidRDefault="009C7736" w:rsidP="00114BCB">
            <w:pPr>
              <w:spacing w:before="0" w:after="0"/>
              <w:jc w:val="center"/>
              <w:rPr>
                <w:b/>
                <w:bCs/>
                <w:sz w:val="18"/>
                <w:szCs w:val="18"/>
                <w:lang w:val="en-US" w:eastAsia="ja-JP" w:bidi="hi-IN"/>
              </w:rPr>
            </w:pPr>
          </w:p>
        </w:tc>
        <w:tc>
          <w:tcPr>
            <w:tcW w:w="542" w:type="pct"/>
            <w:shd w:val="clear" w:color="000000" w:fill="DDEBF7"/>
            <w:noWrap/>
            <w:vAlign w:val="bottom"/>
            <w:hideMark/>
          </w:tcPr>
          <w:p w14:paraId="0F90D5DD" w14:textId="77777777" w:rsidR="009C7736" w:rsidRPr="009C7736" w:rsidRDefault="009C7736" w:rsidP="00114BCB">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bottom"/>
            <w:hideMark/>
          </w:tcPr>
          <w:p w14:paraId="42692832" w14:textId="77777777" w:rsidR="009C7736" w:rsidRPr="009C7736" w:rsidRDefault="009C7736" w:rsidP="00114BCB">
            <w:pPr>
              <w:spacing w:before="0" w:after="0"/>
              <w:jc w:val="center"/>
              <w:rPr>
                <w:lang w:val="en-US" w:eastAsia="ja-JP" w:bidi="hi-IN"/>
              </w:rPr>
            </w:pPr>
            <w:r w:rsidRPr="009C7736">
              <w:rPr>
                <w:lang w:val="en-US" w:eastAsia="ja-JP" w:bidi="hi-IN"/>
              </w:rPr>
              <w:t>12.2</w:t>
            </w:r>
          </w:p>
        </w:tc>
        <w:tc>
          <w:tcPr>
            <w:tcW w:w="905" w:type="pct"/>
            <w:shd w:val="clear" w:color="auto" w:fill="auto"/>
            <w:noWrap/>
            <w:vAlign w:val="bottom"/>
            <w:hideMark/>
          </w:tcPr>
          <w:p w14:paraId="5737E6BF" w14:textId="77777777" w:rsidR="009C7736" w:rsidRPr="009C7736" w:rsidRDefault="009C7736" w:rsidP="00114BCB">
            <w:pPr>
              <w:spacing w:before="0" w:after="0"/>
              <w:jc w:val="center"/>
              <w:rPr>
                <w:lang w:val="en-US" w:eastAsia="ja-JP" w:bidi="hi-IN"/>
              </w:rPr>
            </w:pPr>
            <w:r w:rsidRPr="009C7736">
              <w:rPr>
                <w:lang w:val="en-US" w:eastAsia="ja-JP" w:bidi="hi-IN"/>
              </w:rPr>
              <w:t>6.6</w:t>
            </w:r>
          </w:p>
        </w:tc>
        <w:tc>
          <w:tcPr>
            <w:tcW w:w="1024" w:type="pct"/>
            <w:shd w:val="clear" w:color="auto" w:fill="auto"/>
            <w:noWrap/>
            <w:vAlign w:val="bottom"/>
            <w:hideMark/>
          </w:tcPr>
          <w:p w14:paraId="169C0C66" w14:textId="77777777" w:rsidR="009C7736" w:rsidRPr="009C7736" w:rsidRDefault="009C7736" w:rsidP="00114BCB">
            <w:pPr>
              <w:spacing w:before="0" w:after="0"/>
              <w:jc w:val="center"/>
              <w:rPr>
                <w:lang w:val="en-US" w:eastAsia="ja-JP" w:bidi="hi-IN"/>
              </w:rPr>
            </w:pPr>
            <w:r w:rsidRPr="009C7736">
              <w:rPr>
                <w:lang w:val="en-US" w:eastAsia="ja-JP" w:bidi="hi-IN"/>
              </w:rPr>
              <w:t>5.6</w:t>
            </w:r>
          </w:p>
        </w:tc>
      </w:tr>
    </w:tbl>
    <w:p w14:paraId="0FE3E8A6" w14:textId="5B02B8D9" w:rsidR="0092225D" w:rsidRDefault="0092225D" w:rsidP="00101423"/>
    <w:p w14:paraId="777BC00A" w14:textId="0E6A9724" w:rsidR="00114BCB" w:rsidRDefault="00114BCB" w:rsidP="00114BCB">
      <w:pPr>
        <w:pStyle w:val="Caption"/>
      </w:pPr>
      <w:bookmarkStart w:id="12" w:name="_Ref85817796"/>
      <w:r>
        <w:t xml:space="preserve">Table </w:t>
      </w:r>
      <w:r>
        <w:fldChar w:fldCharType="begin"/>
      </w:r>
      <w:r>
        <w:instrText xml:space="preserve"> SEQ Table \* ARABIC </w:instrText>
      </w:r>
      <w:r>
        <w:fldChar w:fldCharType="separate"/>
      </w:r>
      <w:r w:rsidR="00554A7D">
        <w:rPr>
          <w:noProof/>
        </w:rPr>
        <w:t>5</w:t>
      </w:r>
      <w:r>
        <w:fldChar w:fldCharType="end"/>
      </w:r>
      <w:bookmarkEnd w:id="12"/>
      <w:r>
        <w:t>. Summary of l</w:t>
      </w:r>
      <w:r w:rsidRPr="00101423">
        <w:t>ink level analysis</w:t>
      </w:r>
      <w:r>
        <w:t xml:space="preserve"> for TDL-C channel model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044"/>
        <w:gridCol w:w="1044"/>
        <w:gridCol w:w="1044"/>
        <w:gridCol w:w="1743"/>
        <w:gridCol w:w="1743"/>
        <w:gridCol w:w="1972"/>
      </w:tblGrid>
      <w:tr w:rsidR="00114BCB" w:rsidRPr="009C7736" w14:paraId="69DD933D" w14:textId="77777777" w:rsidTr="00653D34">
        <w:trPr>
          <w:trHeight w:val="315"/>
        </w:trPr>
        <w:tc>
          <w:tcPr>
            <w:tcW w:w="2166" w:type="pct"/>
            <w:gridSpan w:val="4"/>
            <w:shd w:val="clear" w:color="000000" w:fill="DDEBF7"/>
            <w:noWrap/>
            <w:vAlign w:val="center"/>
          </w:tcPr>
          <w:p w14:paraId="61833139" w14:textId="77777777" w:rsidR="00114BCB" w:rsidRPr="009C7736" w:rsidRDefault="00114BCB" w:rsidP="00653D34">
            <w:pPr>
              <w:spacing w:before="0" w:after="0" w:line="280" w:lineRule="atLeast"/>
              <w:jc w:val="center"/>
              <w:rPr>
                <w:b/>
                <w:bCs/>
                <w:sz w:val="18"/>
                <w:szCs w:val="18"/>
                <w:lang w:val="en-US" w:eastAsia="ja-JP" w:bidi="hi-IN"/>
              </w:rPr>
            </w:pPr>
            <w:r>
              <w:rPr>
                <w:b/>
                <w:bCs/>
                <w:sz w:val="18"/>
                <w:szCs w:val="18"/>
                <w:lang w:val="en-US" w:eastAsia="ja-JP" w:bidi="hi-IN"/>
              </w:rPr>
              <w:t>Test configuration</w:t>
            </w:r>
          </w:p>
        </w:tc>
        <w:tc>
          <w:tcPr>
            <w:tcW w:w="1810" w:type="pct"/>
            <w:gridSpan w:val="2"/>
            <w:shd w:val="clear" w:color="000000" w:fill="DDEBF7"/>
            <w:noWrap/>
            <w:vAlign w:val="center"/>
          </w:tcPr>
          <w:p w14:paraId="01043FA3" w14:textId="77777777" w:rsidR="00114BCB" w:rsidRPr="009C7736" w:rsidRDefault="00114BCB" w:rsidP="00653D34">
            <w:pPr>
              <w:spacing w:before="0" w:after="0" w:line="280" w:lineRule="atLeast"/>
              <w:jc w:val="center"/>
              <w:rPr>
                <w:b/>
                <w:bCs/>
                <w:sz w:val="18"/>
                <w:szCs w:val="18"/>
                <w:lang w:val="en-US" w:eastAsia="ja-JP" w:bidi="hi-IN"/>
              </w:rPr>
            </w:pPr>
            <w:r>
              <w:rPr>
                <w:b/>
                <w:bCs/>
                <w:sz w:val="18"/>
                <w:szCs w:val="18"/>
                <w:lang w:val="en-US" w:eastAsia="ja-JP" w:bidi="hi-IN"/>
              </w:rPr>
              <w:t xml:space="preserve">SNR </w:t>
            </w:r>
            <w:r w:rsidRPr="007A1380">
              <w:rPr>
                <w:b/>
                <w:bCs/>
                <w:sz w:val="18"/>
                <w:szCs w:val="18"/>
                <w:lang w:val="en-US" w:eastAsia="ja-JP" w:bidi="hi-IN"/>
              </w:rPr>
              <w:t>for 70%</w:t>
            </w:r>
            <w:r>
              <w:rPr>
                <w:b/>
                <w:bCs/>
                <w:sz w:val="18"/>
                <w:szCs w:val="18"/>
                <w:lang w:val="en-US" w:eastAsia="ja-JP" w:bidi="hi-IN"/>
              </w:rPr>
              <w:t xml:space="preserve"> of max</w:t>
            </w:r>
            <w:r w:rsidRPr="007A1380">
              <w:rPr>
                <w:b/>
                <w:bCs/>
                <w:sz w:val="18"/>
                <w:szCs w:val="18"/>
                <w:lang w:val="en-US" w:eastAsia="ja-JP" w:bidi="hi-IN"/>
              </w:rPr>
              <w:t xml:space="preserve"> throughput</w:t>
            </w:r>
            <w:r>
              <w:rPr>
                <w:b/>
                <w:bCs/>
                <w:sz w:val="18"/>
                <w:szCs w:val="18"/>
                <w:lang w:val="en-US" w:eastAsia="ja-JP" w:bidi="hi-IN"/>
              </w:rPr>
              <w:t>, [dB]</w:t>
            </w:r>
          </w:p>
        </w:tc>
        <w:tc>
          <w:tcPr>
            <w:tcW w:w="1024" w:type="pct"/>
            <w:vMerge w:val="restart"/>
            <w:shd w:val="clear" w:color="000000" w:fill="DDEBF7"/>
            <w:noWrap/>
            <w:vAlign w:val="center"/>
          </w:tcPr>
          <w:p w14:paraId="1B0A0138" w14:textId="77777777" w:rsidR="00114BCB" w:rsidRPr="009C7736" w:rsidRDefault="00114BCB" w:rsidP="00653D34">
            <w:pPr>
              <w:spacing w:before="0" w:after="0" w:line="280" w:lineRule="atLeast"/>
              <w:jc w:val="center"/>
              <w:rPr>
                <w:b/>
                <w:bCs/>
                <w:sz w:val="18"/>
                <w:szCs w:val="18"/>
                <w:lang w:val="en-US" w:eastAsia="ja-JP" w:bidi="hi-IN"/>
              </w:rPr>
            </w:pPr>
            <w:r>
              <w:rPr>
                <w:b/>
                <w:bCs/>
                <w:sz w:val="18"/>
                <w:szCs w:val="18"/>
                <w:lang w:val="en-US" w:eastAsia="ja-JP" w:bidi="hi-IN"/>
              </w:rPr>
              <w:t>MMSE-IRC g</w:t>
            </w:r>
            <w:r w:rsidRPr="009C7736">
              <w:rPr>
                <w:b/>
                <w:bCs/>
                <w:sz w:val="18"/>
                <w:szCs w:val="18"/>
                <w:lang w:val="en-US" w:eastAsia="ja-JP" w:bidi="hi-IN"/>
              </w:rPr>
              <w:t>ain</w:t>
            </w:r>
            <w:r>
              <w:rPr>
                <w:b/>
                <w:bCs/>
                <w:sz w:val="18"/>
                <w:szCs w:val="18"/>
                <w:lang w:val="en-US" w:eastAsia="ja-JP" w:bidi="hi-IN"/>
              </w:rPr>
              <w:t>, [dB]</w:t>
            </w:r>
          </w:p>
        </w:tc>
      </w:tr>
      <w:tr w:rsidR="00114BCB" w:rsidRPr="009C7736" w14:paraId="206133D9" w14:textId="77777777" w:rsidTr="00653D34">
        <w:trPr>
          <w:trHeight w:val="315"/>
        </w:trPr>
        <w:tc>
          <w:tcPr>
            <w:tcW w:w="540" w:type="pct"/>
            <w:shd w:val="clear" w:color="000000" w:fill="DDEBF7"/>
            <w:noWrap/>
            <w:vAlign w:val="center"/>
            <w:hideMark/>
          </w:tcPr>
          <w:p w14:paraId="746684F4" w14:textId="77777777" w:rsidR="00114BCB" w:rsidRPr="009C7736" w:rsidRDefault="00114BCB" w:rsidP="00653D34">
            <w:pPr>
              <w:spacing w:before="0" w:after="0" w:line="280" w:lineRule="atLeast"/>
              <w:jc w:val="center"/>
              <w:rPr>
                <w:b/>
                <w:bCs/>
                <w:sz w:val="18"/>
                <w:szCs w:val="18"/>
                <w:lang w:val="en-US" w:eastAsia="ja-JP" w:bidi="hi-IN"/>
              </w:rPr>
            </w:pPr>
            <w:r w:rsidRPr="009C7736">
              <w:rPr>
                <w:b/>
                <w:bCs/>
                <w:sz w:val="18"/>
                <w:szCs w:val="18"/>
                <w:lang w:val="en-US" w:eastAsia="ja-JP" w:bidi="hi-IN"/>
              </w:rPr>
              <w:t>INR1</w:t>
            </w:r>
          </w:p>
        </w:tc>
        <w:tc>
          <w:tcPr>
            <w:tcW w:w="542" w:type="pct"/>
            <w:shd w:val="clear" w:color="000000" w:fill="DDEBF7"/>
            <w:noWrap/>
            <w:vAlign w:val="center"/>
            <w:hideMark/>
          </w:tcPr>
          <w:p w14:paraId="1C077B7B" w14:textId="77777777" w:rsidR="00114BCB" w:rsidRPr="009C7736" w:rsidRDefault="00114BCB" w:rsidP="00653D34">
            <w:pPr>
              <w:spacing w:before="0" w:after="0" w:line="280" w:lineRule="atLeast"/>
              <w:jc w:val="center"/>
              <w:rPr>
                <w:b/>
                <w:bCs/>
                <w:sz w:val="18"/>
                <w:szCs w:val="18"/>
                <w:lang w:val="en-US" w:eastAsia="ja-JP" w:bidi="hi-IN"/>
              </w:rPr>
            </w:pPr>
            <w:r w:rsidRPr="009C7736">
              <w:rPr>
                <w:b/>
                <w:bCs/>
                <w:sz w:val="18"/>
                <w:szCs w:val="18"/>
                <w:lang w:val="en-US" w:eastAsia="ja-JP" w:bidi="hi-IN"/>
              </w:rPr>
              <w:t>INR2</w:t>
            </w:r>
          </w:p>
        </w:tc>
        <w:tc>
          <w:tcPr>
            <w:tcW w:w="542" w:type="pct"/>
            <w:shd w:val="clear" w:color="000000" w:fill="DDEBF7"/>
            <w:noWrap/>
            <w:vAlign w:val="center"/>
            <w:hideMark/>
          </w:tcPr>
          <w:p w14:paraId="6618D474" w14:textId="77777777" w:rsidR="00114BCB" w:rsidRPr="009C7736" w:rsidRDefault="00114BCB" w:rsidP="00653D34">
            <w:pPr>
              <w:spacing w:before="0" w:after="0" w:line="280" w:lineRule="atLeast"/>
              <w:jc w:val="center"/>
              <w:rPr>
                <w:b/>
                <w:bCs/>
                <w:sz w:val="18"/>
                <w:szCs w:val="18"/>
                <w:lang w:val="en-US" w:eastAsia="ja-JP" w:bidi="hi-IN"/>
              </w:rPr>
            </w:pPr>
            <w:r w:rsidRPr="009C7736">
              <w:rPr>
                <w:b/>
                <w:bCs/>
                <w:sz w:val="18"/>
                <w:szCs w:val="18"/>
                <w:lang w:val="en-US" w:eastAsia="ja-JP" w:bidi="hi-IN"/>
              </w:rPr>
              <w:t>MCS</w:t>
            </w:r>
          </w:p>
        </w:tc>
        <w:tc>
          <w:tcPr>
            <w:tcW w:w="542" w:type="pct"/>
            <w:shd w:val="clear" w:color="000000" w:fill="DDEBF7"/>
            <w:noWrap/>
            <w:vAlign w:val="center"/>
            <w:hideMark/>
          </w:tcPr>
          <w:p w14:paraId="619B5DE0" w14:textId="77777777" w:rsidR="00114BCB" w:rsidRPr="009C7736" w:rsidRDefault="00114BCB" w:rsidP="00653D34">
            <w:pPr>
              <w:spacing w:before="0" w:after="0" w:line="280" w:lineRule="atLeast"/>
              <w:jc w:val="center"/>
              <w:rPr>
                <w:b/>
                <w:bCs/>
                <w:sz w:val="18"/>
                <w:szCs w:val="18"/>
                <w:lang w:val="en-US" w:eastAsia="ja-JP" w:bidi="hi-IN"/>
              </w:rPr>
            </w:pPr>
            <w:r w:rsidRPr="009C7736">
              <w:rPr>
                <w:b/>
                <w:bCs/>
                <w:sz w:val="18"/>
                <w:szCs w:val="18"/>
                <w:lang w:val="en-US" w:eastAsia="ja-JP" w:bidi="hi-IN"/>
              </w:rPr>
              <w:t># Rx</w:t>
            </w:r>
          </w:p>
        </w:tc>
        <w:tc>
          <w:tcPr>
            <w:tcW w:w="905" w:type="pct"/>
            <w:shd w:val="clear" w:color="000000" w:fill="DDEBF7"/>
            <w:noWrap/>
            <w:vAlign w:val="center"/>
            <w:hideMark/>
          </w:tcPr>
          <w:p w14:paraId="206D3E42" w14:textId="77777777" w:rsidR="00114BCB" w:rsidRPr="009C7736" w:rsidRDefault="00114BCB" w:rsidP="00653D34">
            <w:pPr>
              <w:spacing w:before="0" w:after="0" w:line="280" w:lineRule="atLeast"/>
              <w:jc w:val="center"/>
              <w:rPr>
                <w:b/>
                <w:bCs/>
                <w:sz w:val="18"/>
                <w:szCs w:val="18"/>
                <w:lang w:val="en-US" w:eastAsia="ja-JP" w:bidi="hi-IN"/>
              </w:rPr>
            </w:pPr>
            <w:r w:rsidRPr="009C7736">
              <w:rPr>
                <w:b/>
                <w:bCs/>
                <w:sz w:val="18"/>
                <w:szCs w:val="18"/>
                <w:lang w:val="en-US" w:eastAsia="ja-JP" w:bidi="hi-IN"/>
              </w:rPr>
              <w:t>MMSE-MRC</w:t>
            </w:r>
          </w:p>
        </w:tc>
        <w:tc>
          <w:tcPr>
            <w:tcW w:w="905" w:type="pct"/>
            <w:shd w:val="clear" w:color="000000" w:fill="DDEBF7"/>
            <w:noWrap/>
            <w:vAlign w:val="center"/>
            <w:hideMark/>
          </w:tcPr>
          <w:p w14:paraId="19FA2253" w14:textId="77777777" w:rsidR="00114BCB" w:rsidRPr="009C7736" w:rsidRDefault="00114BCB" w:rsidP="00653D34">
            <w:pPr>
              <w:spacing w:before="0" w:after="0" w:line="280" w:lineRule="atLeast"/>
              <w:jc w:val="center"/>
              <w:rPr>
                <w:b/>
                <w:bCs/>
                <w:sz w:val="18"/>
                <w:szCs w:val="18"/>
                <w:lang w:val="en-US" w:eastAsia="ja-JP" w:bidi="hi-IN"/>
              </w:rPr>
            </w:pPr>
            <w:r w:rsidRPr="009C7736">
              <w:rPr>
                <w:b/>
                <w:bCs/>
                <w:sz w:val="18"/>
                <w:szCs w:val="18"/>
                <w:lang w:val="en-US" w:eastAsia="ja-JP" w:bidi="hi-IN"/>
              </w:rPr>
              <w:t>MMSE-IRC</w:t>
            </w:r>
          </w:p>
        </w:tc>
        <w:tc>
          <w:tcPr>
            <w:tcW w:w="1024" w:type="pct"/>
            <w:vMerge/>
            <w:shd w:val="clear" w:color="000000" w:fill="DDEBF7"/>
            <w:noWrap/>
            <w:vAlign w:val="center"/>
            <w:hideMark/>
          </w:tcPr>
          <w:p w14:paraId="2C039468" w14:textId="77777777" w:rsidR="00114BCB" w:rsidRPr="009C7736" w:rsidRDefault="00114BCB" w:rsidP="00653D34">
            <w:pPr>
              <w:spacing w:before="0" w:after="0" w:line="280" w:lineRule="atLeast"/>
              <w:jc w:val="center"/>
              <w:rPr>
                <w:b/>
                <w:bCs/>
                <w:sz w:val="18"/>
                <w:szCs w:val="18"/>
                <w:lang w:val="en-US" w:eastAsia="ja-JP" w:bidi="hi-IN"/>
              </w:rPr>
            </w:pPr>
          </w:p>
        </w:tc>
      </w:tr>
      <w:tr w:rsidR="00554A7D" w:rsidRPr="009C7736" w14:paraId="55053C62" w14:textId="77777777" w:rsidTr="001F2D1E">
        <w:trPr>
          <w:trHeight w:val="20"/>
        </w:trPr>
        <w:tc>
          <w:tcPr>
            <w:tcW w:w="540" w:type="pct"/>
            <w:vMerge w:val="restart"/>
            <w:shd w:val="clear" w:color="000000" w:fill="DDEBF7"/>
            <w:noWrap/>
            <w:vAlign w:val="center"/>
            <w:hideMark/>
          </w:tcPr>
          <w:p w14:paraId="4C0ECC0C"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5.43</w:t>
            </w:r>
          </w:p>
        </w:tc>
        <w:tc>
          <w:tcPr>
            <w:tcW w:w="542" w:type="pct"/>
            <w:vMerge w:val="restart"/>
            <w:shd w:val="clear" w:color="000000" w:fill="DDEBF7"/>
            <w:noWrap/>
            <w:vAlign w:val="center"/>
            <w:hideMark/>
          </w:tcPr>
          <w:p w14:paraId="6EB6B562"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-1.5</w:t>
            </w:r>
          </w:p>
        </w:tc>
        <w:tc>
          <w:tcPr>
            <w:tcW w:w="542" w:type="pct"/>
            <w:vMerge w:val="restart"/>
            <w:shd w:val="clear" w:color="000000" w:fill="DDEBF7"/>
            <w:noWrap/>
            <w:vAlign w:val="center"/>
            <w:hideMark/>
          </w:tcPr>
          <w:p w14:paraId="72596650"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4</w:t>
            </w:r>
          </w:p>
        </w:tc>
        <w:tc>
          <w:tcPr>
            <w:tcW w:w="542" w:type="pct"/>
            <w:shd w:val="clear" w:color="000000" w:fill="DDEBF7"/>
            <w:noWrap/>
            <w:vAlign w:val="center"/>
            <w:hideMark/>
          </w:tcPr>
          <w:p w14:paraId="6AB6F2B0"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center"/>
            <w:hideMark/>
          </w:tcPr>
          <w:p w14:paraId="07892BDF" w14:textId="1F26F3B2" w:rsidR="00554A7D" w:rsidRPr="009C7736" w:rsidRDefault="00554A7D" w:rsidP="00554A7D">
            <w:pPr>
              <w:spacing w:before="0" w:after="0"/>
              <w:jc w:val="center"/>
              <w:rPr>
                <w:lang w:val="en-US" w:eastAsia="ja-JP" w:bidi="hi-IN"/>
              </w:rPr>
            </w:pPr>
            <w:r w:rsidRPr="00554A7D">
              <w:rPr>
                <w:lang w:val="en-US" w:eastAsia="ja-JP" w:bidi="hi-IN"/>
              </w:rPr>
              <w:t>3.9</w:t>
            </w:r>
          </w:p>
        </w:tc>
        <w:tc>
          <w:tcPr>
            <w:tcW w:w="905" w:type="pct"/>
            <w:shd w:val="clear" w:color="auto" w:fill="auto"/>
            <w:noWrap/>
            <w:vAlign w:val="center"/>
            <w:hideMark/>
          </w:tcPr>
          <w:p w14:paraId="3464CD00" w14:textId="55201BCD" w:rsidR="00554A7D" w:rsidRPr="009C7736" w:rsidRDefault="00554A7D" w:rsidP="00554A7D">
            <w:pPr>
              <w:spacing w:before="0" w:after="0"/>
              <w:jc w:val="center"/>
              <w:rPr>
                <w:lang w:val="en-US" w:eastAsia="ja-JP" w:bidi="hi-IN"/>
              </w:rPr>
            </w:pPr>
            <w:r w:rsidRPr="00554A7D">
              <w:rPr>
                <w:lang w:val="en-US" w:eastAsia="ja-JP" w:bidi="hi-IN"/>
              </w:rPr>
              <w:t>2.8</w:t>
            </w:r>
          </w:p>
        </w:tc>
        <w:tc>
          <w:tcPr>
            <w:tcW w:w="1024" w:type="pct"/>
            <w:shd w:val="clear" w:color="auto" w:fill="auto"/>
            <w:noWrap/>
            <w:vAlign w:val="center"/>
            <w:hideMark/>
          </w:tcPr>
          <w:p w14:paraId="1A193B50" w14:textId="210208A2" w:rsidR="00554A7D" w:rsidRPr="009C7736" w:rsidRDefault="00554A7D" w:rsidP="00554A7D">
            <w:pPr>
              <w:spacing w:before="0" w:after="0"/>
              <w:jc w:val="center"/>
              <w:rPr>
                <w:lang w:val="en-US" w:eastAsia="ja-JP" w:bidi="hi-IN"/>
              </w:rPr>
            </w:pPr>
            <w:r w:rsidRPr="00554A7D">
              <w:rPr>
                <w:lang w:val="en-US" w:eastAsia="ja-JP" w:bidi="hi-IN"/>
              </w:rPr>
              <w:t>1.2</w:t>
            </w:r>
          </w:p>
        </w:tc>
      </w:tr>
      <w:tr w:rsidR="00554A7D" w:rsidRPr="009C7736" w14:paraId="137CC9F4" w14:textId="77777777" w:rsidTr="001F2D1E">
        <w:trPr>
          <w:trHeight w:val="20"/>
        </w:trPr>
        <w:tc>
          <w:tcPr>
            <w:tcW w:w="540" w:type="pct"/>
            <w:vMerge/>
            <w:vAlign w:val="center"/>
            <w:hideMark/>
          </w:tcPr>
          <w:p w14:paraId="44EA7104"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70FE7221"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6C6D475C" w14:textId="77777777" w:rsidR="00554A7D" w:rsidRPr="009C7736" w:rsidRDefault="00554A7D" w:rsidP="00554A7D">
            <w:pPr>
              <w:spacing w:before="0" w:after="0"/>
              <w:jc w:val="center"/>
              <w:rPr>
                <w:b/>
                <w:bCs/>
                <w:sz w:val="18"/>
                <w:szCs w:val="18"/>
                <w:lang w:val="en-US" w:eastAsia="ja-JP" w:bidi="hi-IN"/>
              </w:rPr>
            </w:pPr>
          </w:p>
        </w:tc>
        <w:tc>
          <w:tcPr>
            <w:tcW w:w="542" w:type="pct"/>
            <w:shd w:val="clear" w:color="000000" w:fill="DDEBF7"/>
            <w:noWrap/>
            <w:vAlign w:val="bottom"/>
            <w:hideMark/>
          </w:tcPr>
          <w:p w14:paraId="37577980"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center"/>
            <w:hideMark/>
          </w:tcPr>
          <w:p w14:paraId="31DCFEB0" w14:textId="59802707" w:rsidR="00554A7D" w:rsidRPr="009C7736" w:rsidRDefault="00554A7D" w:rsidP="00554A7D">
            <w:pPr>
              <w:spacing w:before="0" w:after="0"/>
              <w:jc w:val="center"/>
              <w:rPr>
                <w:lang w:val="en-US" w:eastAsia="ja-JP" w:bidi="hi-IN"/>
              </w:rPr>
            </w:pPr>
            <w:r w:rsidRPr="00554A7D">
              <w:rPr>
                <w:lang w:val="en-US" w:eastAsia="ja-JP" w:bidi="hi-IN"/>
              </w:rPr>
              <w:t>1.2</w:t>
            </w:r>
          </w:p>
        </w:tc>
        <w:tc>
          <w:tcPr>
            <w:tcW w:w="905" w:type="pct"/>
            <w:shd w:val="clear" w:color="auto" w:fill="auto"/>
            <w:noWrap/>
            <w:vAlign w:val="center"/>
            <w:hideMark/>
          </w:tcPr>
          <w:p w14:paraId="062381F4" w14:textId="7D2E11D1" w:rsidR="00554A7D" w:rsidRPr="009C7736" w:rsidRDefault="00554A7D" w:rsidP="00554A7D">
            <w:pPr>
              <w:spacing w:before="0" w:after="0"/>
              <w:jc w:val="center"/>
              <w:rPr>
                <w:lang w:val="en-US" w:eastAsia="ja-JP" w:bidi="hi-IN"/>
              </w:rPr>
            </w:pPr>
            <w:r w:rsidRPr="00554A7D">
              <w:rPr>
                <w:lang w:val="en-US" w:eastAsia="ja-JP" w:bidi="hi-IN"/>
              </w:rPr>
              <w:t>-0.9</w:t>
            </w:r>
          </w:p>
        </w:tc>
        <w:tc>
          <w:tcPr>
            <w:tcW w:w="1024" w:type="pct"/>
            <w:shd w:val="clear" w:color="auto" w:fill="auto"/>
            <w:noWrap/>
            <w:vAlign w:val="center"/>
            <w:hideMark/>
          </w:tcPr>
          <w:p w14:paraId="1B3D2338" w14:textId="0B1B0F34" w:rsidR="00554A7D" w:rsidRPr="009C7736" w:rsidRDefault="00554A7D" w:rsidP="00554A7D">
            <w:pPr>
              <w:spacing w:before="0" w:after="0"/>
              <w:jc w:val="center"/>
              <w:rPr>
                <w:lang w:val="en-US" w:eastAsia="ja-JP" w:bidi="hi-IN"/>
              </w:rPr>
            </w:pPr>
            <w:r w:rsidRPr="00554A7D">
              <w:rPr>
                <w:lang w:val="en-US" w:eastAsia="ja-JP" w:bidi="hi-IN"/>
              </w:rPr>
              <w:t>2.1</w:t>
            </w:r>
          </w:p>
        </w:tc>
      </w:tr>
      <w:tr w:rsidR="00554A7D" w:rsidRPr="009C7736" w14:paraId="2375ADA3" w14:textId="77777777" w:rsidTr="001F2D1E">
        <w:trPr>
          <w:trHeight w:val="20"/>
        </w:trPr>
        <w:tc>
          <w:tcPr>
            <w:tcW w:w="540" w:type="pct"/>
            <w:vMerge/>
            <w:vAlign w:val="center"/>
            <w:hideMark/>
          </w:tcPr>
          <w:p w14:paraId="355C485E"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305116DD" w14:textId="77777777" w:rsidR="00554A7D" w:rsidRPr="009C7736" w:rsidRDefault="00554A7D" w:rsidP="00554A7D">
            <w:pPr>
              <w:spacing w:before="0" w:after="0"/>
              <w:jc w:val="center"/>
              <w:rPr>
                <w:b/>
                <w:bCs/>
                <w:sz w:val="18"/>
                <w:szCs w:val="18"/>
                <w:lang w:val="en-US" w:eastAsia="ja-JP" w:bidi="hi-IN"/>
              </w:rPr>
            </w:pPr>
          </w:p>
        </w:tc>
        <w:tc>
          <w:tcPr>
            <w:tcW w:w="542" w:type="pct"/>
            <w:vMerge w:val="restart"/>
            <w:shd w:val="clear" w:color="000000" w:fill="DDEBF7"/>
            <w:noWrap/>
            <w:vAlign w:val="center"/>
            <w:hideMark/>
          </w:tcPr>
          <w:p w14:paraId="31E6F886"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13</w:t>
            </w:r>
          </w:p>
        </w:tc>
        <w:tc>
          <w:tcPr>
            <w:tcW w:w="542" w:type="pct"/>
            <w:shd w:val="clear" w:color="000000" w:fill="DDEBF7"/>
            <w:noWrap/>
            <w:vAlign w:val="center"/>
            <w:hideMark/>
          </w:tcPr>
          <w:p w14:paraId="04D8F72A"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center"/>
            <w:hideMark/>
          </w:tcPr>
          <w:p w14:paraId="128EA881" w14:textId="5D64CDE8" w:rsidR="00554A7D" w:rsidRPr="009C7736" w:rsidRDefault="00554A7D" w:rsidP="00554A7D">
            <w:pPr>
              <w:spacing w:before="0" w:after="0"/>
              <w:jc w:val="center"/>
              <w:rPr>
                <w:lang w:val="en-US" w:eastAsia="ja-JP" w:bidi="hi-IN"/>
              </w:rPr>
            </w:pPr>
            <w:r w:rsidRPr="00554A7D">
              <w:rPr>
                <w:lang w:val="en-US" w:eastAsia="ja-JP" w:bidi="hi-IN"/>
              </w:rPr>
              <w:t>11.6</w:t>
            </w:r>
          </w:p>
        </w:tc>
        <w:tc>
          <w:tcPr>
            <w:tcW w:w="905" w:type="pct"/>
            <w:shd w:val="clear" w:color="auto" w:fill="auto"/>
            <w:noWrap/>
            <w:vAlign w:val="center"/>
            <w:hideMark/>
          </w:tcPr>
          <w:p w14:paraId="05E310B8" w14:textId="44129B19" w:rsidR="00554A7D" w:rsidRPr="009C7736" w:rsidRDefault="00554A7D" w:rsidP="00554A7D">
            <w:pPr>
              <w:spacing w:before="0" w:after="0"/>
              <w:jc w:val="center"/>
              <w:rPr>
                <w:lang w:val="en-US" w:eastAsia="ja-JP" w:bidi="hi-IN"/>
              </w:rPr>
            </w:pPr>
            <w:r w:rsidRPr="00554A7D">
              <w:rPr>
                <w:lang w:val="en-US" w:eastAsia="ja-JP" w:bidi="hi-IN"/>
              </w:rPr>
              <w:t>10.7</w:t>
            </w:r>
          </w:p>
        </w:tc>
        <w:tc>
          <w:tcPr>
            <w:tcW w:w="1024" w:type="pct"/>
            <w:shd w:val="clear" w:color="auto" w:fill="auto"/>
            <w:noWrap/>
            <w:vAlign w:val="center"/>
            <w:hideMark/>
          </w:tcPr>
          <w:p w14:paraId="73050AA1" w14:textId="3D617CEC" w:rsidR="00554A7D" w:rsidRPr="009C7736" w:rsidRDefault="00554A7D" w:rsidP="00554A7D">
            <w:pPr>
              <w:spacing w:before="0" w:after="0"/>
              <w:jc w:val="center"/>
              <w:rPr>
                <w:lang w:val="en-US" w:eastAsia="ja-JP" w:bidi="hi-IN"/>
              </w:rPr>
            </w:pPr>
            <w:r w:rsidRPr="00554A7D">
              <w:rPr>
                <w:lang w:val="en-US" w:eastAsia="ja-JP" w:bidi="hi-IN"/>
              </w:rPr>
              <w:t>0.9</w:t>
            </w:r>
          </w:p>
        </w:tc>
      </w:tr>
      <w:tr w:rsidR="00554A7D" w:rsidRPr="009C7736" w14:paraId="0D229A1B" w14:textId="77777777" w:rsidTr="001F2D1E">
        <w:trPr>
          <w:trHeight w:val="20"/>
        </w:trPr>
        <w:tc>
          <w:tcPr>
            <w:tcW w:w="540" w:type="pct"/>
            <w:vMerge/>
            <w:vAlign w:val="center"/>
            <w:hideMark/>
          </w:tcPr>
          <w:p w14:paraId="74931676"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49D19B50"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09401C04" w14:textId="77777777" w:rsidR="00554A7D" w:rsidRPr="009C7736" w:rsidRDefault="00554A7D" w:rsidP="00554A7D">
            <w:pPr>
              <w:spacing w:before="0" w:after="0"/>
              <w:jc w:val="center"/>
              <w:rPr>
                <w:b/>
                <w:bCs/>
                <w:sz w:val="18"/>
                <w:szCs w:val="18"/>
                <w:lang w:val="en-US" w:eastAsia="ja-JP" w:bidi="hi-IN"/>
              </w:rPr>
            </w:pPr>
          </w:p>
        </w:tc>
        <w:tc>
          <w:tcPr>
            <w:tcW w:w="542" w:type="pct"/>
            <w:shd w:val="clear" w:color="000000" w:fill="DDEBF7"/>
            <w:noWrap/>
            <w:vAlign w:val="bottom"/>
            <w:hideMark/>
          </w:tcPr>
          <w:p w14:paraId="7B7F71A8"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center"/>
            <w:hideMark/>
          </w:tcPr>
          <w:p w14:paraId="633840AD" w14:textId="4F019171" w:rsidR="00554A7D" w:rsidRPr="009C7736" w:rsidRDefault="00554A7D" w:rsidP="00554A7D">
            <w:pPr>
              <w:spacing w:before="0" w:after="0"/>
              <w:jc w:val="center"/>
              <w:rPr>
                <w:lang w:val="en-US" w:eastAsia="ja-JP" w:bidi="hi-IN"/>
              </w:rPr>
            </w:pPr>
            <w:r w:rsidRPr="00554A7D">
              <w:rPr>
                <w:lang w:val="en-US" w:eastAsia="ja-JP" w:bidi="hi-IN"/>
              </w:rPr>
              <w:t>8.3</w:t>
            </w:r>
          </w:p>
        </w:tc>
        <w:tc>
          <w:tcPr>
            <w:tcW w:w="905" w:type="pct"/>
            <w:shd w:val="clear" w:color="auto" w:fill="auto"/>
            <w:noWrap/>
            <w:vAlign w:val="center"/>
            <w:hideMark/>
          </w:tcPr>
          <w:p w14:paraId="0016166D" w14:textId="3E439128" w:rsidR="00554A7D" w:rsidRPr="009C7736" w:rsidRDefault="00554A7D" w:rsidP="00554A7D">
            <w:pPr>
              <w:spacing w:before="0" w:after="0"/>
              <w:jc w:val="center"/>
              <w:rPr>
                <w:lang w:val="en-US" w:eastAsia="ja-JP" w:bidi="hi-IN"/>
              </w:rPr>
            </w:pPr>
            <w:r w:rsidRPr="00554A7D">
              <w:rPr>
                <w:lang w:val="en-US" w:eastAsia="ja-JP" w:bidi="hi-IN"/>
              </w:rPr>
              <w:t>6.7</w:t>
            </w:r>
          </w:p>
        </w:tc>
        <w:tc>
          <w:tcPr>
            <w:tcW w:w="1024" w:type="pct"/>
            <w:shd w:val="clear" w:color="auto" w:fill="auto"/>
            <w:noWrap/>
            <w:vAlign w:val="center"/>
            <w:hideMark/>
          </w:tcPr>
          <w:p w14:paraId="6A670473" w14:textId="32EF0A3C" w:rsidR="00554A7D" w:rsidRPr="009C7736" w:rsidRDefault="00554A7D" w:rsidP="00554A7D">
            <w:pPr>
              <w:spacing w:before="0" w:after="0"/>
              <w:jc w:val="center"/>
              <w:rPr>
                <w:lang w:val="en-US" w:eastAsia="ja-JP" w:bidi="hi-IN"/>
              </w:rPr>
            </w:pPr>
            <w:r w:rsidRPr="00554A7D">
              <w:rPr>
                <w:lang w:val="en-US" w:eastAsia="ja-JP" w:bidi="hi-IN"/>
              </w:rPr>
              <w:t>1.6</w:t>
            </w:r>
          </w:p>
        </w:tc>
      </w:tr>
      <w:tr w:rsidR="00554A7D" w:rsidRPr="009C7736" w14:paraId="1BCBEC31" w14:textId="77777777" w:rsidTr="001F2D1E">
        <w:trPr>
          <w:trHeight w:val="20"/>
        </w:trPr>
        <w:tc>
          <w:tcPr>
            <w:tcW w:w="540" w:type="pct"/>
            <w:vMerge w:val="restart"/>
            <w:shd w:val="clear" w:color="000000" w:fill="DDEBF7"/>
            <w:noWrap/>
            <w:vAlign w:val="center"/>
            <w:hideMark/>
          </w:tcPr>
          <w:p w14:paraId="037EB542"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3.10</w:t>
            </w:r>
          </w:p>
        </w:tc>
        <w:tc>
          <w:tcPr>
            <w:tcW w:w="542" w:type="pct"/>
            <w:vMerge w:val="restart"/>
            <w:shd w:val="clear" w:color="000000" w:fill="DDEBF7"/>
            <w:noWrap/>
            <w:vAlign w:val="center"/>
            <w:hideMark/>
          </w:tcPr>
          <w:p w14:paraId="2EFC6857"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N/A</w:t>
            </w:r>
          </w:p>
        </w:tc>
        <w:tc>
          <w:tcPr>
            <w:tcW w:w="542" w:type="pct"/>
            <w:vMerge w:val="restart"/>
            <w:shd w:val="clear" w:color="000000" w:fill="DDEBF7"/>
            <w:noWrap/>
            <w:vAlign w:val="center"/>
            <w:hideMark/>
          </w:tcPr>
          <w:p w14:paraId="243B9066"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4</w:t>
            </w:r>
          </w:p>
        </w:tc>
        <w:tc>
          <w:tcPr>
            <w:tcW w:w="542" w:type="pct"/>
            <w:shd w:val="clear" w:color="000000" w:fill="DDEBF7"/>
            <w:noWrap/>
            <w:vAlign w:val="center"/>
            <w:hideMark/>
          </w:tcPr>
          <w:p w14:paraId="1C1F54C6"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center"/>
            <w:hideMark/>
          </w:tcPr>
          <w:p w14:paraId="790400D9" w14:textId="1BADCF4E" w:rsidR="00554A7D" w:rsidRPr="009C7736" w:rsidRDefault="00554A7D" w:rsidP="00554A7D">
            <w:pPr>
              <w:spacing w:before="0" w:after="0"/>
              <w:jc w:val="center"/>
              <w:rPr>
                <w:lang w:val="en-US" w:eastAsia="ja-JP" w:bidi="hi-IN"/>
              </w:rPr>
            </w:pPr>
            <w:r w:rsidRPr="00554A7D">
              <w:rPr>
                <w:lang w:val="en-US" w:eastAsia="ja-JP" w:bidi="hi-IN"/>
              </w:rPr>
              <w:t>3.2</w:t>
            </w:r>
          </w:p>
        </w:tc>
        <w:tc>
          <w:tcPr>
            <w:tcW w:w="905" w:type="pct"/>
            <w:shd w:val="clear" w:color="auto" w:fill="auto"/>
            <w:noWrap/>
            <w:vAlign w:val="center"/>
            <w:hideMark/>
          </w:tcPr>
          <w:p w14:paraId="29A18BA1" w14:textId="146588CD" w:rsidR="00554A7D" w:rsidRPr="009C7736" w:rsidRDefault="00554A7D" w:rsidP="00554A7D">
            <w:pPr>
              <w:spacing w:before="0" w:after="0"/>
              <w:jc w:val="center"/>
              <w:rPr>
                <w:lang w:val="en-US" w:eastAsia="ja-JP" w:bidi="hi-IN"/>
              </w:rPr>
            </w:pPr>
            <w:r w:rsidRPr="00554A7D">
              <w:rPr>
                <w:lang w:val="en-US" w:eastAsia="ja-JP" w:bidi="hi-IN"/>
              </w:rPr>
              <w:t>2.3</w:t>
            </w:r>
          </w:p>
        </w:tc>
        <w:tc>
          <w:tcPr>
            <w:tcW w:w="1024" w:type="pct"/>
            <w:shd w:val="clear" w:color="auto" w:fill="auto"/>
            <w:noWrap/>
            <w:vAlign w:val="center"/>
            <w:hideMark/>
          </w:tcPr>
          <w:p w14:paraId="357670A3" w14:textId="5D82DCBD" w:rsidR="00554A7D" w:rsidRPr="009C7736" w:rsidRDefault="00554A7D" w:rsidP="00554A7D">
            <w:pPr>
              <w:spacing w:before="0" w:after="0"/>
              <w:jc w:val="center"/>
              <w:rPr>
                <w:lang w:val="en-US" w:eastAsia="ja-JP" w:bidi="hi-IN"/>
              </w:rPr>
            </w:pPr>
            <w:r w:rsidRPr="00554A7D">
              <w:rPr>
                <w:lang w:val="en-US" w:eastAsia="ja-JP" w:bidi="hi-IN"/>
              </w:rPr>
              <w:t>0.9</w:t>
            </w:r>
          </w:p>
        </w:tc>
      </w:tr>
      <w:tr w:rsidR="00554A7D" w:rsidRPr="009C7736" w14:paraId="4B04CB8B" w14:textId="77777777" w:rsidTr="001F2D1E">
        <w:trPr>
          <w:trHeight w:val="20"/>
        </w:trPr>
        <w:tc>
          <w:tcPr>
            <w:tcW w:w="540" w:type="pct"/>
            <w:vMerge/>
            <w:vAlign w:val="center"/>
            <w:hideMark/>
          </w:tcPr>
          <w:p w14:paraId="7930D882"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61EEE2B8"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247C9179" w14:textId="77777777" w:rsidR="00554A7D" w:rsidRPr="009C7736" w:rsidRDefault="00554A7D" w:rsidP="00554A7D">
            <w:pPr>
              <w:spacing w:before="0" w:after="0"/>
              <w:jc w:val="center"/>
              <w:rPr>
                <w:b/>
                <w:bCs/>
                <w:sz w:val="18"/>
                <w:szCs w:val="18"/>
                <w:lang w:val="en-US" w:eastAsia="ja-JP" w:bidi="hi-IN"/>
              </w:rPr>
            </w:pPr>
          </w:p>
        </w:tc>
        <w:tc>
          <w:tcPr>
            <w:tcW w:w="542" w:type="pct"/>
            <w:shd w:val="clear" w:color="000000" w:fill="DDEBF7"/>
            <w:noWrap/>
            <w:vAlign w:val="bottom"/>
            <w:hideMark/>
          </w:tcPr>
          <w:p w14:paraId="59E5A69F"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center"/>
            <w:hideMark/>
          </w:tcPr>
          <w:p w14:paraId="5A360F88" w14:textId="46904114" w:rsidR="00554A7D" w:rsidRPr="009C7736" w:rsidRDefault="00554A7D" w:rsidP="00554A7D">
            <w:pPr>
              <w:spacing w:before="0" w:after="0"/>
              <w:jc w:val="center"/>
              <w:rPr>
                <w:lang w:val="en-US" w:eastAsia="ja-JP" w:bidi="hi-IN"/>
              </w:rPr>
            </w:pPr>
            <w:r w:rsidRPr="00554A7D">
              <w:rPr>
                <w:lang w:val="en-US" w:eastAsia="ja-JP" w:bidi="hi-IN"/>
              </w:rPr>
              <w:t>0.0</w:t>
            </w:r>
          </w:p>
        </w:tc>
        <w:tc>
          <w:tcPr>
            <w:tcW w:w="905" w:type="pct"/>
            <w:shd w:val="clear" w:color="auto" w:fill="auto"/>
            <w:noWrap/>
            <w:vAlign w:val="center"/>
            <w:hideMark/>
          </w:tcPr>
          <w:p w14:paraId="66FEB237" w14:textId="31963ADE" w:rsidR="00554A7D" w:rsidRPr="009C7736" w:rsidRDefault="00554A7D" w:rsidP="00554A7D">
            <w:pPr>
              <w:spacing w:before="0" w:after="0"/>
              <w:jc w:val="center"/>
              <w:rPr>
                <w:lang w:val="en-US" w:eastAsia="ja-JP" w:bidi="hi-IN"/>
              </w:rPr>
            </w:pPr>
            <w:r w:rsidRPr="00554A7D">
              <w:rPr>
                <w:lang w:val="en-US" w:eastAsia="ja-JP" w:bidi="hi-IN"/>
              </w:rPr>
              <w:t>-1.2</w:t>
            </w:r>
          </w:p>
        </w:tc>
        <w:tc>
          <w:tcPr>
            <w:tcW w:w="1024" w:type="pct"/>
            <w:shd w:val="clear" w:color="auto" w:fill="auto"/>
            <w:noWrap/>
            <w:vAlign w:val="center"/>
            <w:hideMark/>
          </w:tcPr>
          <w:p w14:paraId="5407D1B4" w14:textId="6DAA64A7" w:rsidR="00554A7D" w:rsidRPr="009C7736" w:rsidRDefault="00554A7D" w:rsidP="00554A7D">
            <w:pPr>
              <w:spacing w:before="0" w:after="0"/>
              <w:jc w:val="center"/>
              <w:rPr>
                <w:lang w:val="en-US" w:eastAsia="ja-JP" w:bidi="hi-IN"/>
              </w:rPr>
            </w:pPr>
            <w:r w:rsidRPr="00554A7D">
              <w:rPr>
                <w:lang w:val="en-US" w:eastAsia="ja-JP" w:bidi="hi-IN"/>
              </w:rPr>
              <w:t>1.2</w:t>
            </w:r>
          </w:p>
        </w:tc>
      </w:tr>
      <w:tr w:rsidR="00554A7D" w:rsidRPr="009C7736" w14:paraId="7687FD00" w14:textId="77777777" w:rsidTr="001F2D1E">
        <w:trPr>
          <w:trHeight w:val="20"/>
        </w:trPr>
        <w:tc>
          <w:tcPr>
            <w:tcW w:w="540" w:type="pct"/>
            <w:vMerge/>
            <w:vAlign w:val="center"/>
            <w:hideMark/>
          </w:tcPr>
          <w:p w14:paraId="12017595"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5D087FB0" w14:textId="77777777" w:rsidR="00554A7D" w:rsidRPr="009C7736" w:rsidRDefault="00554A7D" w:rsidP="00554A7D">
            <w:pPr>
              <w:spacing w:before="0" w:after="0"/>
              <w:jc w:val="center"/>
              <w:rPr>
                <w:b/>
                <w:bCs/>
                <w:sz w:val="18"/>
                <w:szCs w:val="18"/>
                <w:lang w:val="en-US" w:eastAsia="ja-JP" w:bidi="hi-IN"/>
              </w:rPr>
            </w:pPr>
          </w:p>
        </w:tc>
        <w:tc>
          <w:tcPr>
            <w:tcW w:w="542" w:type="pct"/>
            <w:vMerge w:val="restart"/>
            <w:shd w:val="clear" w:color="000000" w:fill="DDEBF7"/>
            <w:noWrap/>
            <w:vAlign w:val="center"/>
            <w:hideMark/>
          </w:tcPr>
          <w:p w14:paraId="2A17635F"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13</w:t>
            </w:r>
          </w:p>
        </w:tc>
        <w:tc>
          <w:tcPr>
            <w:tcW w:w="542" w:type="pct"/>
            <w:shd w:val="clear" w:color="000000" w:fill="DDEBF7"/>
            <w:noWrap/>
            <w:vAlign w:val="center"/>
            <w:hideMark/>
          </w:tcPr>
          <w:p w14:paraId="5E4C0495"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center"/>
            <w:hideMark/>
          </w:tcPr>
          <w:p w14:paraId="2558B680" w14:textId="1EAFF813" w:rsidR="00554A7D" w:rsidRPr="009C7736" w:rsidRDefault="00554A7D" w:rsidP="00554A7D">
            <w:pPr>
              <w:spacing w:before="0" w:after="0"/>
              <w:jc w:val="center"/>
              <w:rPr>
                <w:lang w:val="en-US" w:eastAsia="ja-JP" w:bidi="hi-IN"/>
              </w:rPr>
            </w:pPr>
            <w:r w:rsidRPr="00554A7D">
              <w:rPr>
                <w:lang w:val="en-US" w:eastAsia="ja-JP" w:bidi="hi-IN"/>
              </w:rPr>
              <w:t>11.1</w:t>
            </w:r>
          </w:p>
        </w:tc>
        <w:tc>
          <w:tcPr>
            <w:tcW w:w="905" w:type="pct"/>
            <w:shd w:val="clear" w:color="auto" w:fill="auto"/>
            <w:noWrap/>
            <w:vAlign w:val="center"/>
            <w:hideMark/>
          </w:tcPr>
          <w:p w14:paraId="575E1554" w14:textId="483E153F" w:rsidR="00554A7D" w:rsidRPr="009C7736" w:rsidRDefault="00554A7D" w:rsidP="00554A7D">
            <w:pPr>
              <w:spacing w:before="0" w:after="0"/>
              <w:jc w:val="center"/>
              <w:rPr>
                <w:lang w:val="en-US" w:eastAsia="ja-JP" w:bidi="hi-IN"/>
              </w:rPr>
            </w:pPr>
            <w:r w:rsidRPr="00554A7D">
              <w:rPr>
                <w:lang w:val="en-US" w:eastAsia="ja-JP" w:bidi="hi-IN"/>
              </w:rPr>
              <w:t>10.4</w:t>
            </w:r>
          </w:p>
        </w:tc>
        <w:tc>
          <w:tcPr>
            <w:tcW w:w="1024" w:type="pct"/>
            <w:shd w:val="clear" w:color="auto" w:fill="auto"/>
            <w:noWrap/>
            <w:vAlign w:val="center"/>
            <w:hideMark/>
          </w:tcPr>
          <w:p w14:paraId="4F6526A2" w14:textId="7BEFDF8E" w:rsidR="00554A7D" w:rsidRPr="009C7736" w:rsidRDefault="00554A7D" w:rsidP="00554A7D">
            <w:pPr>
              <w:spacing w:before="0" w:after="0"/>
              <w:jc w:val="center"/>
              <w:rPr>
                <w:lang w:val="en-US" w:eastAsia="ja-JP" w:bidi="hi-IN"/>
              </w:rPr>
            </w:pPr>
            <w:r w:rsidRPr="00554A7D">
              <w:rPr>
                <w:lang w:val="en-US" w:eastAsia="ja-JP" w:bidi="hi-IN"/>
              </w:rPr>
              <w:t>0.8</w:t>
            </w:r>
          </w:p>
        </w:tc>
      </w:tr>
      <w:tr w:rsidR="00554A7D" w:rsidRPr="009C7736" w14:paraId="3DDA6D48" w14:textId="77777777" w:rsidTr="001F2D1E">
        <w:trPr>
          <w:trHeight w:val="20"/>
        </w:trPr>
        <w:tc>
          <w:tcPr>
            <w:tcW w:w="540" w:type="pct"/>
            <w:vMerge/>
            <w:vAlign w:val="center"/>
            <w:hideMark/>
          </w:tcPr>
          <w:p w14:paraId="5A01D545"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135FA40B"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5724E3A8" w14:textId="77777777" w:rsidR="00554A7D" w:rsidRPr="009C7736" w:rsidRDefault="00554A7D" w:rsidP="00554A7D">
            <w:pPr>
              <w:spacing w:before="0" w:after="0"/>
              <w:jc w:val="center"/>
              <w:rPr>
                <w:b/>
                <w:bCs/>
                <w:sz w:val="18"/>
                <w:szCs w:val="18"/>
                <w:lang w:val="en-US" w:eastAsia="ja-JP" w:bidi="hi-IN"/>
              </w:rPr>
            </w:pPr>
          </w:p>
        </w:tc>
        <w:tc>
          <w:tcPr>
            <w:tcW w:w="542" w:type="pct"/>
            <w:shd w:val="clear" w:color="000000" w:fill="DDEBF7"/>
            <w:noWrap/>
            <w:vAlign w:val="bottom"/>
            <w:hideMark/>
          </w:tcPr>
          <w:p w14:paraId="3D3E7D92"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center"/>
            <w:hideMark/>
          </w:tcPr>
          <w:p w14:paraId="21642634" w14:textId="55E2908A" w:rsidR="00554A7D" w:rsidRPr="009C7736" w:rsidRDefault="00554A7D" w:rsidP="00554A7D">
            <w:pPr>
              <w:spacing w:before="0" w:after="0"/>
              <w:jc w:val="center"/>
              <w:rPr>
                <w:lang w:val="en-US" w:eastAsia="ja-JP" w:bidi="hi-IN"/>
              </w:rPr>
            </w:pPr>
            <w:r w:rsidRPr="00554A7D">
              <w:rPr>
                <w:lang w:val="en-US" w:eastAsia="ja-JP" w:bidi="hi-IN"/>
              </w:rPr>
              <w:t>7.3</w:t>
            </w:r>
          </w:p>
        </w:tc>
        <w:tc>
          <w:tcPr>
            <w:tcW w:w="905" w:type="pct"/>
            <w:shd w:val="clear" w:color="auto" w:fill="auto"/>
            <w:noWrap/>
            <w:vAlign w:val="center"/>
            <w:hideMark/>
          </w:tcPr>
          <w:p w14:paraId="1A1A5C67" w14:textId="148052EA" w:rsidR="00554A7D" w:rsidRPr="009C7736" w:rsidRDefault="00554A7D" w:rsidP="00554A7D">
            <w:pPr>
              <w:spacing w:before="0" w:after="0"/>
              <w:jc w:val="center"/>
              <w:rPr>
                <w:lang w:val="en-US" w:eastAsia="ja-JP" w:bidi="hi-IN"/>
              </w:rPr>
            </w:pPr>
            <w:r w:rsidRPr="00554A7D">
              <w:rPr>
                <w:lang w:val="en-US" w:eastAsia="ja-JP" w:bidi="hi-IN"/>
              </w:rPr>
              <w:t>6.5</w:t>
            </w:r>
          </w:p>
        </w:tc>
        <w:tc>
          <w:tcPr>
            <w:tcW w:w="1024" w:type="pct"/>
            <w:shd w:val="clear" w:color="auto" w:fill="auto"/>
            <w:noWrap/>
            <w:vAlign w:val="center"/>
            <w:hideMark/>
          </w:tcPr>
          <w:p w14:paraId="0057A826" w14:textId="18C19B5B" w:rsidR="00554A7D" w:rsidRPr="009C7736" w:rsidRDefault="00554A7D" w:rsidP="00554A7D">
            <w:pPr>
              <w:spacing w:before="0" w:after="0"/>
              <w:jc w:val="center"/>
              <w:rPr>
                <w:lang w:val="en-US" w:eastAsia="ja-JP" w:bidi="hi-IN"/>
              </w:rPr>
            </w:pPr>
            <w:r w:rsidRPr="00554A7D">
              <w:rPr>
                <w:lang w:val="en-US" w:eastAsia="ja-JP" w:bidi="hi-IN"/>
              </w:rPr>
              <w:t>0.8</w:t>
            </w:r>
          </w:p>
        </w:tc>
      </w:tr>
      <w:tr w:rsidR="00554A7D" w:rsidRPr="009C7736" w14:paraId="6EA25F02" w14:textId="77777777" w:rsidTr="001F2D1E">
        <w:trPr>
          <w:trHeight w:val="20"/>
        </w:trPr>
        <w:tc>
          <w:tcPr>
            <w:tcW w:w="540" w:type="pct"/>
            <w:vMerge w:val="restart"/>
            <w:shd w:val="clear" w:color="000000" w:fill="DDEBF7"/>
            <w:noWrap/>
            <w:vAlign w:val="center"/>
            <w:hideMark/>
          </w:tcPr>
          <w:p w14:paraId="7F9F34D3"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7.77</w:t>
            </w:r>
          </w:p>
        </w:tc>
        <w:tc>
          <w:tcPr>
            <w:tcW w:w="542" w:type="pct"/>
            <w:vMerge w:val="restart"/>
            <w:shd w:val="clear" w:color="000000" w:fill="DDEBF7"/>
            <w:noWrap/>
            <w:vAlign w:val="center"/>
            <w:hideMark/>
          </w:tcPr>
          <w:p w14:paraId="19BA90CB"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2.29</w:t>
            </w:r>
          </w:p>
        </w:tc>
        <w:tc>
          <w:tcPr>
            <w:tcW w:w="542" w:type="pct"/>
            <w:vMerge w:val="restart"/>
            <w:shd w:val="clear" w:color="000000" w:fill="DDEBF7"/>
            <w:noWrap/>
            <w:vAlign w:val="center"/>
            <w:hideMark/>
          </w:tcPr>
          <w:p w14:paraId="25518541"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4</w:t>
            </w:r>
          </w:p>
        </w:tc>
        <w:tc>
          <w:tcPr>
            <w:tcW w:w="542" w:type="pct"/>
            <w:shd w:val="clear" w:color="000000" w:fill="DDEBF7"/>
            <w:noWrap/>
            <w:vAlign w:val="center"/>
            <w:hideMark/>
          </w:tcPr>
          <w:p w14:paraId="4371C95B"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center"/>
            <w:hideMark/>
          </w:tcPr>
          <w:p w14:paraId="7F46917B" w14:textId="627AB855" w:rsidR="00554A7D" w:rsidRPr="009C7736" w:rsidRDefault="00554A7D" w:rsidP="00554A7D">
            <w:pPr>
              <w:spacing w:before="0" w:after="0"/>
              <w:jc w:val="center"/>
              <w:rPr>
                <w:lang w:val="en-US" w:eastAsia="ja-JP" w:bidi="hi-IN"/>
              </w:rPr>
            </w:pPr>
            <w:r w:rsidRPr="00554A7D">
              <w:rPr>
                <w:lang w:val="en-US" w:eastAsia="ja-JP" w:bidi="hi-IN"/>
              </w:rPr>
              <w:t>6.2</w:t>
            </w:r>
          </w:p>
        </w:tc>
        <w:tc>
          <w:tcPr>
            <w:tcW w:w="905" w:type="pct"/>
            <w:shd w:val="clear" w:color="auto" w:fill="auto"/>
            <w:noWrap/>
            <w:vAlign w:val="center"/>
            <w:hideMark/>
          </w:tcPr>
          <w:p w14:paraId="51480B53" w14:textId="795F5BA9" w:rsidR="00554A7D" w:rsidRPr="009C7736" w:rsidRDefault="00554A7D" w:rsidP="00554A7D">
            <w:pPr>
              <w:spacing w:before="0" w:after="0"/>
              <w:jc w:val="center"/>
              <w:rPr>
                <w:lang w:val="en-US" w:eastAsia="ja-JP" w:bidi="hi-IN"/>
              </w:rPr>
            </w:pPr>
            <w:r w:rsidRPr="00554A7D">
              <w:rPr>
                <w:lang w:val="en-US" w:eastAsia="ja-JP" w:bidi="hi-IN"/>
              </w:rPr>
              <w:t>4.6</w:t>
            </w:r>
          </w:p>
        </w:tc>
        <w:tc>
          <w:tcPr>
            <w:tcW w:w="1024" w:type="pct"/>
            <w:shd w:val="clear" w:color="auto" w:fill="auto"/>
            <w:noWrap/>
            <w:vAlign w:val="center"/>
            <w:hideMark/>
          </w:tcPr>
          <w:p w14:paraId="53E761DE" w14:textId="3E2D67D0" w:rsidR="00554A7D" w:rsidRPr="009C7736" w:rsidRDefault="00554A7D" w:rsidP="00554A7D">
            <w:pPr>
              <w:spacing w:before="0" w:after="0"/>
              <w:jc w:val="center"/>
              <w:rPr>
                <w:lang w:val="en-US" w:eastAsia="ja-JP" w:bidi="hi-IN"/>
              </w:rPr>
            </w:pPr>
            <w:r w:rsidRPr="00554A7D">
              <w:rPr>
                <w:lang w:val="en-US" w:eastAsia="ja-JP" w:bidi="hi-IN"/>
              </w:rPr>
              <w:t>1.5</w:t>
            </w:r>
          </w:p>
        </w:tc>
      </w:tr>
      <w:tr w:rsidR="00554A7D" w:rsidRPr="009C7736" w14:paraId="5973E4F0" w14:textId="77777777" w:rsidTr="001F2D1E">
        <w:trPr>
          <w:trHeight w:val="20"/>
        </w:trPr>
        <w:tc>
          <w:tcPr>
            <w:tcW w:w="540" w:type="pct"/>
            <w:vMerge/>
            <w:vAlign w:val="center"/>
            <w:hideMark/>
          </w:tcPr>
          <w:p w14:paraId="6623B600"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030A1BF5"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35DF4671" w14:textId="77777777" w:rsidR="00554A7D" w:rsidRPr="009C7736" w:rsidRDefault="00554A7D" w:rsidP="00554A7D">
            <w:pPr>
              <w:spacing w:before="0" w:after="0"/>
              <w:jc w:val="center"/>
              <w:rPr>
                <w:b/>
                <w:bCs/>
                <w:sz w:val="18"/>
                <w:szCs w:val="18"/>
                <w:lang w:val="en-US" w:eastAsia="ja-JP" w:bidi="hi-IN"/>
              </w:rPr>
            </w:pPr>
          </w:p>
        </w:tc>
        <w:tc>
          <w:tcPr>
            <w:tcW w:w="542" w:type="pct"/>
            <w:shd w:val="clear" w:color="000000" w:fill="DDEBF7"/>
            <w:noWrap/>
            <w:vAlign w:val="bottom"/>
            <w:hideMark/>
          </w:tcPr>
          <w:p w14:paraId="519E3EFC"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center"/>
            <w:hideMark/>
          </w:tcPr>
          <w:p w14:paraId="3EE32389" w14:textId="33B103C5" w:rsidR="00554A7D" w:rsidRPr="009C7736" w:rsidRDefault="00554A7D" w:rsidP="00554A7D">
            <w:pPr>
              <w:spacing w:before="0" w:after="0"/>
              <w:jc w:val="center"/>
              <w:rPr>
                <w:lang w:val="en-US" w:eastAsia="ja-JP" w:bidi="hi-IN"/>
              </w:rPr>
            </w:pPr>
            <w:r w:rsidRPr="00554A7D">
              <w:rPr>
                <w:lang w:val="en-US" w:eastAsia="ja-JP" w:bidi="hi-IN"/>
              </w:rPr>
              <w:t>3.6</w:t>
            </w:r>
          </w:p>
        </w:tc>
        <w:tc>
          <w:tcPr>
            <w:tcW w:w="905" w:type="pct"/>
            <w:shd w:val="clear" w:color="auto" w:fill="auto"/>
            <w:noWrap/>
            <w:vAlign w:val="center"/>
            <w:hideMark/>
          </w:tcPr>
          <w:p w14:paraId="2AD71E61" w14:textId="45600A5E" w:rsidR="00554A7D" w:rsidRPr="009C7736" w:rsidRDefault="00554A7D" w:rsidP="00554A7D">
            <w:pPr>
              <w:spacing w:before="0" w:after="0"/>
              <w:jc w:val="center"/>
              <w:rPr>
                <w:lang w:val="en-US" w:eastAsia="ja-JP" w:bidi="hi-IN"/>
              </w:rPr>
            </w:pPr>
            <w:r w:rsidRPr="00554A7D">
              <w:rPr>
                <w:lang w:val="en-US" w:eastAsia="ja-JP" w:bidi="hi-IN"/>
              </w:rPr>
              <w:t>0.2</w:t>
            </w:r>
          </w:p>
        </w:tc>
        <w:tc>
          <w:tcPr>
            <w:tcW w:w="1024" w:type="pct"/>
            <w:shd w:val="clear" w:color="auto" w:fill="auto"/>
            <w:noWrap/>
            <w:vAlign w:val="center"/>
            <w:hideMark/>
          </w:tcPr>
          <w:p w14:paraId="19B54063" w14:textId="49A6E3ED" w:rsidR="00554A7D" w:rsidRPr="009C7736" w:rsidRDefault="00554A7D" w:rsidP="00554A7D">
            <w:pPr>
              <w:spacing w:before="0" w:after="0"/>
              <w:jc w:val="center"/>
              <w:rPr>
                <w:lang w:val="en-US" w:eastAsia="ja-JP" w:bidi="hi-IN"/>
              </w:rPr>
            </w:pPr>
            <w:r w:rsidRPr="00554A7D">
              <w:rPr>
                <w:lang w:val="en-US" w:eastAsia="ja-JP" w:bidi="hi-IN"/>
              </w:rPr>
              <w:t>3.4</w:t>
            </w:r>
          </w:p>
        </w:tc>
      </w:tr>
      <w:tr w:rsidR="00554A7D" w:rsidRPr="009C7736" w14:paraId="064A3C4C" w14:textId="77777777" w:rsidTr="001F2D1E">
        <w:trPr>
          <w:trHeight w:val="20"/>
        </w:trPr>
        <w:tc>
          <w:tcPr>
            <w:tcW w:w="540" w:type="pct"/>
            <w:vMerge/>
            <w:vAlign w:val="center"/>
            <w:hideMark/>
          </w:tcPr>
          <w:p w14:paraId="4E22B642"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24B6F179" w14:textId="77777777" w:rsidR="00554A7D" w:rsidRPr="009C7736" w:rsidRDefault="00554A7D" w:rsidP="00554A7D">
            <w:pPr>
              <w:spacing w:before="0" w:after="0"/>
              <w:jc w:val="center"/>
              <w:rPr>
                <w:b/>
                <w:bCs/>
                <w:sz w:val="18"/>
                <w:szCs w:val="18"/>
                <w:lang w:val="en-US" w:eastAsia="ja-JP" w:bidi="hi-IN"/>
              </w:rPr>
            </w:pPr>
          </w:p>
        </w:tc>
        <w:tc>
          <w:tcPr>
            <w:tcW w:w="542" w:type="pct"/>
            <w:vMerge w:val="restart"/>
            <w:shd w:val="clear" w:color="000000" w:fill="DDEBF7"/>
            <w:noWrap/>
            <w:vAlign w:val="center"/>
            <w:hideMark/>
          </w:tcPr>
          <w:p w14:paraId="195A6D3A"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13</w:t>
            </w:r>
          </w:p>
        </w:tc>
        <w:tc>
          <w:tcPr>
            <w:tcW w:w="542" w:type="pct"/>
            <w:shd w:val="clear" w:color="000000" w:fill="DDEBF7"/>
            <w:noWrap/>
            <w:vAlign w:val="center"/>
            <w:hideMark/>
          </w:tcPr>
          <w:p w14:paraId="3D1CFB60"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center"/>
            <w:hideMark/>
          </w:tcPr>
          <w:p w14:paraId="1BE45949" w14:textId="10E204D8" w:rsidR="00554A7D" w:rsidRPr="009C7736" w:rsidRDefault="00554A7D" w:rsidP="00554A7D">
            <w:pPr>
              <w:spacing w:before="0" w:after="0"/>
              <w:jc w:val="center"/>
              <w:rPr>
                <w:lang w:val="en-US" w:eastAsia="ja-JP" w:bidi="hi-IN"/>
              </w:rPr>
            </w:pPr>
            <w:r w:rsidRPr="00554A7D">
              <w:rPr>
                <w:lang w:val="en-US" w:eastAsia="ja-JP" w:bidi="hi-IN"/>
              </w:rPr>
              <w:t>13.8</w:t>
            </w:r>
          </w:p>
        </w:tc>
        <w:tc>
          <w:tcPr>
            <w:tcW w:w="905" w:type="pct"/>
            <w:shd w:val="clear" w:color="auto" w:fill="auto"/>
            <w:noWrap/>
            <w:vAlign w:val="center"/>
            <w:hideMark/>
          </w:tcPr>
          <w:p w14:paraId="2241FCF8" w14:textId="476250DC" w:rsidR="00554A7D" w:rsidRPr="009C7736" w:rsidRDefault="00554A7D" w:rsidP="00554A7D">
            <w:pPr>
              <w:spacing w:before="0" w:after="0"/>
              <w:jc w:val="center"/>
              <w:rPr>
                <w:lang w:val="en-US" w:eastAsia="ja-JP" w:bidi="hi-IN"/>
              </w:rPr>
            </w:pPr>
            <w:r w:rsidRPr="00554A7D">
              <w:rPr>
                <w:lang w:val="en-US" w:eastAsia="ja-JP" w:bidi="hi-IN"/>
              </w:rPr>
              <w:t>12.5</w:t>
            </w:r>
          </w:p>
        </w:tc>
        <w:tc>
          <w:tcPr>
            <w:tcW w:w="1024" w:type="pct"/>
            <w:shd w:val="clear" w:color="auto" w:fill="auto"/>
            <w:noWrap/>
            <w:vAlign w:val="center"/>
            <w:hideMark/>
          </w:tcPr>
          <w:p w14:paraId="58927974" w14:textId="18BF8B65" w:rsidR="00554A7D" w:rsidRPr="009C7736" w:rsidRDefault="00554A7D" w:rsidP="00554A7D">
            <w:pPr>
              <w:spacing w:before="0" w:after="0"/>
              <w:jc w:val="center"/>
              <w:rPr>
                <w:lang w:val="en-US" w:eastAsia="ja-JP" w:bidi="hi-IN"/>
              </w:rPr>
            </w:pPr>
            <w:r w:rsidRPr="00554A7D">
              <w:rPr>
                <w:lang w:val="en-US" w:eastAsia="ja-JP" w:bidi="hi-IN"/>
              </w:rPr>
              <w:t>1.3</w:t>
            </w:r>
          </w:p>
        </w:tc>
      </w:tr>
      <w:tr w:rsidR="00554A7D" w:rsidRPr="009C7736" w14:paraId="664CF408" w14:textId="77777777" w:rsidTr="001F2D1E">
        <w:trPr>
          <w:trHeight w:val="20"/>
        </w:trPr>
        <w:tc>
          <w:tcPr>
            <w:tcW w:w="540" w:type="pct"/>
            <w:vMerge/>
            <w:vAlign w:val="center"/>
            <w:hideMark/>
          </w:tcPr>
          <w:p w14:paraId="68F7EB53"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0A0BC671"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00C89720" w14:textId="77777777" w:rsidR="00554A7D" w:rsidRPr="009C7736" w:rsidRDefault="00554A7D" w:rsidP="00554A7D">
            <w:pPr>
              <w:spacing w:before="0" w:after="0"/>
              <w:jc w:val="center"/>
              <w:rPr>
                <w:b/>
                <w:bCs/>
                <w:sz w:val="18"/>
                <w:szCs w:val="18"/>
                <w:lang w:val="en-US" w:eastAsia="ja-JP" w:bidi="hi-IN"/>
              </w:rPr>
            </w:pPr>
          </w:p>
        </w:tc>
        <w:tc>
          <w:tcPr>
            <w:tcW w:w="542" w:type="pct"/>
            <w:shd w:val="clear" w:color="000000" w:fill="DDEBF7"/>
            <w:noWrap/>
            <w:vAlign w:val="bottom"/>
            <w:hideMark/>
          </w:tcPr>
          <w:p w14:paraId="2A5A5156"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center"/>
            <w:hideMark/>
          </w:tcPr>
          <w:p w14:paraId="65EF183F" w14:textId="242D9654" w:rsidR="00554A7D" w:rsidRPr="009C7736" w:rsidRDefault="00554A7D" w:rsidP="00554A7D">
            <w:pPr>
              <w:spacing w:before="0" w:after="0"/>
              <w:jc w:val="center"/>
              <w:rPr>
                <w:lang w:val="en-US" w:eastAsia="ja-JP" w:bidi="hi-IN"/>
              </w:rPr>
            </w:pPr>
            <w:r w:rsidRPr="00554A7D">
              <w:rPr>
                <w:lang w:val="en-US" w:eastAsia="ja-JP" w:bidi="hi-IN"/>
              </w:rPr>
              <w:t>10.5</w:t>
            </w:r>
          </w:p>
        </w:tc>
        <w:tc>
          <w:tcPr>
            <w:tcW w:w="905" w:type="pct"/>
            <w:shd w:val="clear" w:color="auto" w:fill="auto"/>
            <w:noWrap/>
            <w:vAlign w:val="center"/>
            <w:hideMark/>
          </w:tcPr>
          <w:p w14:paraId="20822396" w14:textId="2FFA5357" w:rsidR="00554A7D" w:rsidRPr="009C7736" w:rsidRDefault="00554A7D" w:rsidP="00554A7D">
            <w:pPr>
              <w:spacing w:before="0" w:after="0"/>
              <w:jc w:val="center"/>
              <w:rPr>
                <w:lang w:val="en-US" w:eastAsia="ja-JP" w:bidi="hi-IN"/>
              </w:rPr>
            </w:pPr>
            <w:r w:rsidRPr="00554A7D">
              <w:rPr>
                <w:lang w:val="en-US" w:eastAsia="ja-JP" w:bidi="hi-IN"/>
              </w:rPr>
              <w:t>7.8</w:t>
            </w:r>
          </w:p>
        </w:tc>
        <w:tc>
          <w:tcPr>
            <w:tcW w:w="1024" w:type="pct"/>
            <w:shd w:val="clear" w:color="auto" w:fill="auto"/>
            <w:noWrap/>
            <w:vAlign w:val="center"/>
            <w:hideMark/>
          </w:tcPr>
          <w:p w14:paraId="3B9BE27F" w14:textId="316B9BB6" w:rsidR="00554A7D" w:rsidRPr="009C7736" w:rsidRDefault="00554A7D" w:rsidP="00554A7D">
            <w:pPr>
              <w:spacing w:before="0" w:after="0"/>
              <w:jc w:val="center"/>
              <w:rPr>
                <w:lang w:val="en-US" w:eastAsia="ja-JP" w:bidi="hi-IN"/>
              </w:rPr>
            </w:pPr>
            <w:r w:rsidRPr="00554A7D">
              <w:rPr>
                <w:lang w:val="en-US" w:eastAsia="ja-JP" w:bidi="hi-IN"/>
              </w:rPr>
              <w:t>2.7</w:t>
            </w:r>
          </w:p>
        </w:tc>
      </w:tr>
      <w:tr w:rsidR="00554A7D" w:rsidRPr="009C7736" w14:paraId="02830616" w14:textId="77777777" w:rsidTr="001F2D1E">
        <w:trPr>
          <w:trHeight w:val="20"/>
        </w:trPr>
        <w:tc>
          <w:tcPr>
            <w:tcW w:w="540" w:type="pct"/>
            <w:vMerge w:val="restart"/>
            <w:shd w:val="clear" w:color="000000" w:fill="DDEBF7"/>
            <w:noWrap/>
            <w:vAlign w:val="center"/>
            <w:hideMark/>
          </w:tcPr>
          <w:p w14:paraId="313AC534"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5.49</w:t>
            </w:r>
          </w:p>
        </w:tc>
        <w:tc>
          <w:tcPr>
            <w:tcW w:w="542" w:type="pct"/>
            <w:vMerge w:val="restart"/>
            <w:shd w:val="clear" w:color="000000" w:fill="DDEBF7"/>
            <w:noWrap/>
            <w:vAlign w:val="center"/>
            <w:hideMark/>
          </w:tcPr>
          <w:p w14:paraId="36AC1DC1"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N/A</w:t>
            </w:r>
          </w:p>
        </w:tc>
        <w:tc>
          <w:tcPr>
            <w:tcW w:w="542" w:type="pct"/>
            <w:vMerge w:val="restart"/>
            <w:shd w:val="clear" w:color="000000" w:fill="DDEBF7"/>
            <w:noWrap/>
            <w:vAlign w:val="center"/>
            <w:hideMark/>
          </w:tcPr>
          <w:p w14:paraId="03FE41FE"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4</w:t>
            </w:r>
          </w:p>
        </w:tc>
        <w:tc>
          <w:tcPr>
            <w:tcW w:w="542" w:type="pct"/>
            <w:shd w:val="clear" w:color="000000" w:fill="DDEBF7"/>
            <w:noWrap/>
            <w:vAlign w:val="center"/>
            <w:hideMark/>
          </w:tcPr>
          <w:p w14:paraId="4C366EAF"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center"/>
            <w:hideMark/>
          </w:tcPr>
          <w:p w14:paraId="5F411F5E" w14:textId="4E2B62A1" w:rsidR="00554A7D" w:rsidRPr="009C7736" w:rsidRDefault="00554A7D" w:rsidP="00554A7D">
            <w:pPr>
              <w:spacing w:before="0" w:after="0"/>
              <w:jc w:val="center"/>
              <w:rPr>
                <w:lang w:val="en-US" w:eastAsia="ja-JP" w:bidi="hi-IN"/>
              </w:rPr>
            </w:pPr>
            <w:r w:rsidRPr="00554A7D">
              <w:rPr>
                <w:lang w:val="en-US" w:eastAsia="ja-JP" w:bidi="hi-IN"/>
              </w:rPr>
              <w:t>4.9</w:t>
            </w:r>
          </w:p>
        </w:tc>
        <w:tc>
          <w:tcPr>
            <w:tcW w:w="905" w:type="pct"/>
            <w:shd w:val="clear" w:color="auto" w:fill="auto"/>
            <w:noWrap/>
            <w:vAlign w:val="center"/>
            <w:hideMark/>
          </w:tcPr>
          <w:p w14:paraId="605D3349" w14:textId="7933B603" w:rsidR="00554A7D" w:rsidRPr="009C7736" w:rsidRDefault="00554A7D" w:rsidP="00554A7D">
            <w:pPr>
              <w:spacing w:before="0" w:after="0"/>
              <w:jc w:val="center"/>
              <w:rPr>
                <w:lang w:val="en-US" w:eastAsia="ja-JP" w:bidi="hi-IN"/>
              </w:rPr>
            </w:pPr>
            <w:r w:rsidRPr="00554A7D">
              <w:rPr>
                <w:lang w:val="en-US" w:eastAsia="ja-JP" w:bidi="hi-IN"/>
              </w:rPr>
              <w:t>3.2</w:t>
            </w:r>
          </w:p>
        </w:tc>
        <w:tc>
          <w:tcPr>
            <w:tcW w:w="1024" w:type="pct"/>
            <w:shd w:val="clear" w:color="auto" w:fill="auto"/>
            <w:noWrap/>
            <w:vAlign w:val="center"/>
            <w:hideMark/>
          </w:tcPr>
          <w:p w14:paraId="72856510" w14:textId="0FEAB1A6" w:rsidR="00554A7D" w:rsidRPr="009C7736" w:rsidRDefault="00554A7D" w:rsidP="00554A7D">
            <w:pPr>
              <w:spacing w:before="0" w:after="0"/>
              <w:jc w:val="center"/>
              <w:rPr>
                <w:lang w:val="en-US" w:eastAsia="ja-JP" w:bidi="hi-IN"/>
              </w:rPr>
            </w:pPr>
            <w:r w:rsidRPr="00554A7D">
              <w:rPr>
                <w:lang w:val="en-US" w:eastAsia="ja-JP" w:bidi="hi-IN"/>
              </w:rPr>
              <w:t>1.6</w:t>
            </w:r>
          </w:p>
        </w:tc>
      </w:tr>
      <w:tr w:rsidR="00554A7D" w:rsidRPr="009C7736" w14:paraId="084E1350" w14:textId="77777777" w:rsidTr="001F2D1E">
        <w:trPr>
          <w:trHeight w:val="20"/>
        </w:trPr>
        <w:tc>
          <w:tcPr>
            <w:tcW w:w="540" w:type="pct"/>
            <w:vMerge/>
            <w:vAlign w:val="center"/>
            <w:hideMark/>
          </w:tcPr>
          <w:p w14:paraId="778D236D"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7C94F798"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79EB81D2" w14:textId="77777777" w:rsidR="00554A7D" w:rsidRPr="009C7736" w:rsidRDefault="00554A7D" w:rsidP="00554A7D">
            <w:pPr>
              <w:spacing w:before="0" w:after="0"/>
              <w:jc w:val="center"/>
              <w:rPr>
                <w:b/>
                <w:bCs/>
                <w:sz w:val="18"/>
                <w:szCs w:val="18"/>
                <w:lang w:val="en-US" w:eastAsia="ja-JP" w:bidi="hi-IN"/>
              </w:rPr>
            </w:pPr>
          </w:p>
        </w:tc>
        <w:tc>
          <w:tcPr>
            <w:tcW w:w="542" w:type="pct"/>
            <w:shd w:val="clear" w:color="000000" w:fill="DDEBF7"/>
            <w:noWrap/>
            <w:vAlign w:val="bottom"/>
            <w:hideMark/>
          </w:tcPr>
          <w:p w14:paraId="5AE03C04"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center"/>
            <w:hideMark/>
          </w:tcPr>
          <w:p w14:paraId="676B407D" w14:textId="61E5242D" w:rsidR="00554A7D" w:rsidRPr="009C7736" w:rsidRDefault="00554A7D" w:rsidP="00554A7D">
            <w:pPr>
              <w:spacing w:before="0" w:after="0"/>
              <w:jc w:val="center"/>
              <w:rPr>
                <w:lang w:val="en-US" w:eastAsia="ja-JP" w:bidi="hi-IN"/>
              </w:rPr>
            </w:pPr>
            <w:r w:rsidRPr="00554A7D">
              <w:rPr>
                <w:lang w:val="en-US" w:eastAsia="ja-JP" w:bidi="hi-IN"/>
              </w:rPr>
              <w:t>1.8</w:t>
            </w:r>
          </w:p>
        </w:tc>
        <w:tc>
          <w:tcPr>
            <w:tcW w:w="905" w:type="pct"/>
            <w:shd w:val="clear" w:color="auto" w:fill="auto"/>
            <w:noWrap/>
            <w:vAlign w:val="center"/>
            <w:hideMark/>
          </w:tcPr>
          <w:p w14:paraId="1895EFDA" w14:textId="3FF74B53" w:rsidR="00554A7D" w:rsidRPr="009C7736" w:rsidRDefault="00554A7D" w:rsidP="00554A7D">
            <w:pPr>
              <w:spacing w:before="0" w:after="0"/>
              <w:jc w:val="center"/>
              <w:rPr>
                <w:lang w:val="en-US" w:eastAsia="ja-JP" w:bidi="hi-IN"/>
              </w:rPr>
            </w:pPr>
            <w:r w:rsidRPr="00554A7D">
              <w:rPr>
                <w:lang w:val="en-US" w:eastAsia="ja-JP" w:bidi="hi-IN"/>
              </w:rPr>
              <w:t>-0.8</w:t>
            </w:r>
          </w:p>
        </w:tc>
        <w:tc>
          <w:tcPr>
            <w:tcW w:w="1024" w:type="pct"/>
            <w:shd w:val="clear" w:color="auto" w:fill="auto"/>
            <w:noWrap/>
            <w:vAlign w:val="center"/>
            <w:hideMark/>
          </w:tcPr>
          <w:p w14:paraId="4B1F3C03" w14:textId="722F078F" w:rsidR="00554A7D" w:rsidRPr="009C7736" w:rsidRDefault="00554A7D" w:rsidP="00554A7D">
            <w:pPr>
              <w:spacing w:before="0" w:after="0"/>
              <w:jc w:val="center"/>
              <w:rPr>
                <w:lang w:val="en-US" w:eastAsia="ja-JP" w:bidi="hi-IN"/>
              </w:rPr>
            </w:pPr>
            <w:r w:rsidRPr="00554A7D">
              <w:rPr>
                <w:lang w:val="en-US" w:eastAsia="ja-JP" w:bidi="hi-IN"/>
              </w:rPr>
              <w:t>2.6</w:t>
            </w:r>
          </w:p>
        </w:tc>
      </w:tr>
      <w:tr w:rsidR="00554A7D" w:rsidRPr="009C7736" w14:paraId="6C58C6A2" w14:textId="77777777" w:rsidTr="001F2D1E">
        <w:trPr>
          <w:trHeight w:val="20"/>
        </w:trPr>
        <w:tc>
          <w:tcPr>
            <w:tcW w:w="540" w:type="pct"/>
            <w:vMerge/>
            <w:vAlign w:val="center"/>
            <w:hideMark/>
          </w:tcPr>
          <w:p w14:paraId="36479DD5"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747ECFF0" w14:textId="77777777" w:rsidR="00554A7D" w:rsidRPr="009C7736" w:rsidRDefault="00554A7D" w:rsidP="00554A7D">
            <w:pPr>
              <w:spacing w:before="0" w:after="0"/>
              <w:jc w:val="center"/>
              <w:rPr>
                <w:b/>
                <w:bCs/>
                <w:sz w:val="18"/>
                <w:szCs w:val="18"/>
                <w:lang w:val="en-US" w:eastAsia="ja-JP" w:bidi="hi-IN"/>
              </w:rPr>
            </w:pPr>
          </w:p>
        </w:tc>
        <w:tc>
          <w:tcPr>
            <w:tcW w:w="542" w:type="pct"/>
            <w:vMerge w:val="restart"/>
            <w:shd w:val="clear" w:color="000000" w:fill="DDEBF7"/>
            <w:noWrap/>
            <w:vAlign w:val="center"/>
            <w:hideMark/>
          </w:tcPr>
          <w:p w14:paraId="3FFC290B"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13</w:t>
            </w:r>
          </w:p>
        </w:tc>
        <w:tc>
          <w:tcPr>
            <w:tcW w:w="542" w:type="pct"/>
            <w:shd w:val="clear" w:color="000000" w:fill="DDEBF7"/>
            <w:noWrap/>
            <w:vAlign w:val="center"/>
            <w:hideMark/>
          </w:tcPr>
          <w:p w14:paraId="47BF5267"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center"/>
            <w:hideMark/>
          </w:tcPr>
          <w:p w14:paraId="11C9173B" w14:textId="28A19A21" w:rsidR="00554A7D" w:rsidRPr="009C7736" w:rsidRDefault="00554A7D" w:rsidP="00554A7D">
            <w:pPr>
              <w:spacing w:before="0" w:after="0"/>
              <w:jc w:val="center"/>
              <w:rPr>
                <w:lang w:val="en-US" w:eastAsia="ja-JP" w:bidi="hi-IN"/>
              </w:rPr>
            </w:pPr>
            <w:r w:rsidRPr="00554A7D">
              <w:rPr>
                <w:lang w:val="en-US" w:eastAsia="ja-JP" w:bidi="hi-IN"/>
              </w:rPr>
              <w:t>12.7</w:t>
            </w:r>
          </w:p>
        </w:tc>
        <w:tc>
          <w:tcPr>
            <w:tcW w:w="905" w:type="pct"/>
            <w:shd w:val="clear" w:color="auto" w:fill="auto"/>
            <w:noWrap/>
            <w:vAlign w:val="center"/>
            <w:hideMark/>
          </w:tcPr>
          <w:p w14:paraId="6A8CF5CB" w14:textId="2E5C7694" w:rsidR="00554A7D" w:rsidRPr="009C7736" w:rsidRDefault="00554A7D" w:rsidP="00554A7D">
            <w:pPr>
              <w:spacing w:before="0" w:after="0"/>
              <w:jc w:val="center"/>
              <w:rPr>
                <w:lang w:val="en-US" w:eastAsia="ja-JP" w:bidi="hi-IN"/>
              </w:rPr>
            </w:pPr>
            <w:r w:rsidRPr="00554A7D">
              <w:rPr>
                <w:lang w:val="en-US" w:eastAsia="ja-JP" w:bidi="hi-IN"/>
              </w:rPr>
              <w:t>11.3</w:t>
            </w:r>
          </w:p>
        </w:tc>
        <w:tc>
          <w:tcPr>
            <w:tcW w:w="1024" w:type="pct"/>
            <w:shd w:val="clear" w:color="auto" w:fill="auto"/>
            <w:noWrap/>
            <w:vAlign w:val="center"/>
            <w:hideMark/>
          </w:tcPr>
          <w:p w14:paraId="3CBE51E6" w14:textId="5DA11CDA" w:rsidR="00554A7D" w:rsidRPr="009C7736" w:rsidRDefault="00554A7D" w:rsidP="00554A7D">
            <w:pPr>
              <w:spacing w:before="0" w:after="0"/>
              <w:jc w:val="center"/>
              <w:rPr>
                <w:lang w:val="en-US" w:eastAsia="ja-JP" w:bidi="hi-IN"/>
              </w:rPr>
            </w:pPr>
            <w:r w:rsidRPr="00554A7D">
              <w:rPr>
                <w:lang w:val="en-US" w:eastAsia="ja-JP" w:bidi="hi-IN"/>
              </w:rPr>
              <w:t>1.4</w:t>
            </w:r>
          </w:p>
        </w:tc>
      </w:tr>
      <w:tr w:rsidR="00554A7D" w:rsidRPr="009C7736" w14:paraId="56878335" w14:textId="77777777" w:rsidTr="001F2D1E">
        <w:trPr>
          <w:trHeight w:val="20"/>
        </w:trPr>
        <w:tc>
          <w:tcPr>
            <w:tcW w:w="540" w:type="pct"/>
            <w:vMerge/>
            <w:vAlign w:val="center"/>
            <w:hideMark/>
          </w:tcPr>
          <w:p w14:paraId="24C92C24"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54AF1B26"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5CB151E0" w14:textId="77777777" w:rsidR="00554A7D" w:rsidRPr="009C7736" w:rsidRDefault="00554A7D" w:rsidP="00554A7D">
            <w:pPr>
              <w:spacing w:before="0" w:after="0"/>
              <w:jc w:val="center"/>
              <w:rPr>
                <w:b/>
                <w:bCs/>
                <w:sz w:val="18"/>
                <w:szCs w:val="18"/>
                <w:lang w:val="en-US" w:eastAsia="ja-JP" w:bidi="hi-IN"/>
              </w:rPr>
            </w:pPr>
          </w:p>
        </w:tc>
        <w:tc>
          <w:tcPr>
            <w:tcW w:w="542" w:type="pct"/>
            <w:shd w:val="clear" w:color="000000" w:fill="DDEBF7"/>
            <w:noWrap/>
            <w:vAlign w:val="bottom"/>
            <w:hideMark/>
          </w:tcPr>
          <w:p w14:paraId="199EECBF"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center"/>
            <w:hideMark/>
          </w:tcPr>
          <w:p w14:paraId="00ED2439" w14:textId="14D11FD5" w:rsidR="00554A7D" w:rsidRPr="009C7736" w:rsidRDefault="00554A7D" w:rsidP="00554A7D">
            <w:pPr>
              <w:spacing w:before="0" w:after="0"/>
              <w:jc w:val="center"/>
              <w:rPr>
                <w:lang w:val="en-US" w:eastAsia="ja-JP" w:bidi="hi-IN"/>
              </w:rPr>
            </w:pPr>
            <w:r w:rsidRPr="00554A7D">
              <w:rPr>
                <w:lang w:val="en-US" w:eastAsia="ja-JP" w:bidi="hi-IN"/>
              </w:rPr>
              <w:t>8.9</w:t>
            </w:r>
          </w:p>
        </w:tc>
        <w:tc>
          <w:tcPr>
            <w:tcW w:w="905" w:type="pct"/>
            <w:shd w:val="clear" w:color="auto" w:fill="auto"/>
            <w:noWrap/>
            <w:vAlign w:val="center"/>
            <w:hideMark/>
          </w:tcPr>
          <w:p w14:paraId="2493411A" w14:textId="7A079C67" w:rsidR="00554A7D" w:rsidRPr="009C7736" w:rsidRDefault="00554A7D" w:rsidP="00554A7D">
            <w:pPr>
              <w:spacing w:before="0" w:after="0"/>
              <w:jc w:val="center"/>
              <w:rPr>
                <w:lang w:val="en-US" w:eastAsia="ja-JP" w:bidi="hi-IN"/>
              </w:rPr>
            </w:pPr>
            <w:r w:rsidRPr="00554A7D">
              <w:rPr>
                <w:lang w:val="en-US" w:eastAsia="ja-JP" w:bidi="hi-IN"/>
              </w:rPr>
              <w:t>6.9</w:t>
            </w:r>
          </w:p>
        </w:tc>
        <w:tc>
          <w:tcPr>
            <w:tcW w:w="1024" w:type="pct"/>
            <w:shd w:val="clear" w:color="auto" w:fill="auto"/>
            <w:noWrap/>
            <w:vAlign w:val="center"/>
            <w:hideMark/>
          </w:tcPr>
          <w:p w14:paraId="4035443C" w14:textId="006E8533" w:rsidR="00554A7D" w:rsidRPr="009C7736" w:rsidRDefault="00554A7D" w:rsidP="00554A7D">
            <w:pPr>
              <w:spacing w:before="0" w:after="0"/>
              <w:jc w:val="center"/>
              <w:rPr>
                <w:lang w:val="en-US" w:eastAsia="ja-JP" w:bidi="hi-IN"/>
              </w:rPr>
            </w:pPr>
            <w:r w:rsidRPr="00554A7D">
              <w:rPr>
                <w:lang w:val="en-US" w:eastAsia="ja-JP" w:bidi="hi-IN"/>
              </w:rPr>
              <w:t>2.0</w:t>
            </w:r>
          </w:p>
        </w:tc>
      </w:tr>
      <w:tr w:rsidR="00554A7D" w:rsidRPr="009C7736" w14:paraId="307B039B" w14:textId="77777777" w:rsidTr="001F2D1E">
        <w:trPr>
          <w:trHeight w:val="20"/>
        </w:trPr>
        <w:tc>
          <w:tcPr>
            <w:tcW w:w="540" w:type="pct"/>
            <w:vMerge w:val="restart"/>
            <w:shd w:val="clear" w:color="000000" w:fill="DDEBF7"/>
            <w:noWrap/>
            <w:vAlign w:val="center"/>
            <w:hideMark/>
          </w:tcPr>
          <w:p w14:paraId="27C15C7A"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13.91</w:t>
            </w:r>
          </w:p>
        </w:tc>
        <w:tc>
          <w:tcPr>
            <w:tcW w:w="542" w:type="pct"/>
            <w:vMerge w:val="restart"/>
            <w:shd w:val="clear" w:color="000000" w:fill="DDEBF7"/>
            <w:noWrap/>
            <w:vAlign w:val="center"/>
            <w:hideMark/>
          </w:tcPr>
          <w:p w14:paraId="40056E17"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3.34</w:t>
            </w:r>
          </w:p>
        </w:tc>
        <w:tc>
          <w:tcPr>
            <w:tcW w:w="542" w:type="pct"/>
            <w:vMerge w:val="restart"/>
            <w:shd w:val="clear" w:color="000000" w:fill="DDEBF7"/>
            <w:noWrap/>
            <w:vAlign w:val="center"/>
            <w:hideMark/>
          </w:tcPr>
          <w:p w14:paraId="2B5D43EB"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4</w:t>
            </w:r>
          </w:p>
        </w:tc>
        <w:tc>
          <w:tcPr>
            <w:tcW w:w="542" w:type="pct"/>
            <w:shd w:val="clear" w:color="000000" w:fill="DDEBF7"/>
            <w:noWrap/>
            <w:vAlign w:val="center"/>
            <w:hideMark/>
          </w:tcPr>
          <w:p w14:paraId="340366DD"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center"/>
            <w:hideMark/>
          </w:tcPr>
          <w:p w14:paraId="018DF39F" w14:textId="1DFD199F" w:rsidR="00554A7D" w:rsidRPr="009C7736" w:rsidRDefault="00554A7D" w:rsidP="00554A7D">
            <w:pPr>
              <w:spacing w:before="0" w:after="0"/>
              <w:jc w:val="center"/>
              <w:rPr>
                <w:lang w:val="en-US" w:eastAsia="ja-JP" w:bidi="hi-IN"/>
              </w:rPr>
            </w:pPr>
            <w:r w:rsidRPr="00554A7D">
              <w:rPr>
                <w:lang w:val="en-US" w:eastAsia="ja-JP" w:bidi="hi-IN"/>
              </w:rPr>
              <w:t>10.9</w:t>
            </w:r>
          </w:p>
        </w:tc>
        <w:tc>
          <w:tcPr>
            <w:tcW w:w="905" w:type="pct"/>
            <w:shd w:val="clear" w:color="auto" w:fill="auto"/>
            <w:noWrap/>
            <w:vAlign w:val="center"/>
            <w:hideMark/>
          </w:tcPr>
          <w:p w14:paraId="3DC7CB3E" w14:textId="71BC4FF4" w:rsidR="00554A7D" w:rsidRPr="009C7736" w:rsidRDefault="00554A7D" w:rsidP="00554A7D">
            <w:pPr>
              <w:spacing w:before="0" w:after="0"/>
              <w:jc w:val="center"/>
              <w:rPr>
                <w:lang w:val="en-US" w:eastAsia="ja-JP" w:bidi="hi-IN"/>
              </w:rPr>
            </w:pPr>
            <w:r w:rsidRPr="00554A7D">
              <w:rPr>
                <w:lang w:val="en-US" w:eastAsia="ja-JP" w:bidi="hi-IN"/>
              </w:rPr>
              <w:t>7.5</w:t>
            </w:r>
          </w:p>
        </w:tc>
        <w:tc>
          <w:tcPr>
            <w:tcW w:w="1024" w:type="pct"/>
            <w:shd w:val="clear" w:color="auto" w:fill="auto"/>
            <w:noWrap/>
            <w:vAlign w:val="center"/>
            <w:hideMark/>
          </w:tcPr>
          <w:p w14:paraId="34CCD102" w14:textId="1B557BC6" w:rsidR="00554A7D" w:rsidRPr="009C7736" w:rsidRDefault="00554A7D" w:rsidP="00554A7D">
            <w:pPr>
              <w:spacing w:before="0" w:after="0"/>
              <w:jc w:val="center"/>
              <w:rPr>
                <w:lang w:val="en-US" w:eastAsia="ja-JP" w:bidi="hi-IN"/>
              </w:rPr>
            </w:pPr>
            <w:r w:rsidRPr="00554A7D">
              <w:rPr>
                <w:lang w:val="en-US" w:eastAsia="ja-JP" w:bidi="hi-IN"/>
              </w:rPr>
              <w:t>3.3</w:t>
            </w:r>
          </w:p>
        </w:tc>
      </w:tr>
      <w:tr w:rsidR="00554A7D" w:rsidRPr="009C7736" w14:paraId="61B3260C" w14:textId="77777777" w:rsidTr="001F2D1E">
        <w:trPr>
          <w:trHeight w:val="20"/>
        </w:trPr>
        <w:tc>
          <w:tcPr>
            <w:tcW w:w="540" w:type="pct"/>
            <w:vMerge/>
            <w:vAlign w:val="center"/>
            <w:hideMark/>
          </w:tcPr>
          <w:p w14:paraId="7A462EE4"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7181DC02"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1DE22A3F" w14:textId="77777777" w:rsidR="00554A7D" w:rsidRPr="009C7736" w:rsidRDefault="00554A7D" w:rsidP="00554A7D">
            <w:pPr>
              <w:spacing w:before="0" w:after="0"/>
              <w:jc w:val="center"/>
              <w:rPr>
                <w:b/>
                <w:bCs/>
                <w:sz w:val="18"/>
                <w:szCs w:val="18"/>
                <w:lang w:val="en-US" w:eastAsia="ja-JP" w:bidi="hi-IN"/>
              </w:rPr>
            </w:pPr>
          </w:p>
        </w:tc>
        <w:tc>
          <w:tcPr>
            <w:tcW w:w="542" w:type="pct"/>
            <w:shd w:val="clear" w:color="000000" w:fill="DDEBF7"/>
            <w:noWrap/>
            <w:vAlign w:val="bottom"/>
            <w:hideMark/>
          </w:tcPr>
          <w:p w14:paraId="087B6D8F"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center"/>
            <w:hideMark/>
          </w:tcPr>
          <w:p w14:paraId="0226C30C" w14:textId="19E96492" w:rsidR="00554A7D" w:rsidRPr="009C7736" w:rsidRDefault="00554A7D" w:rsidP="00554A7D">
            <w:pPr>
              <w:spacing w:before="0" w:after="0"/>
              <w:jc w:val="center"/>
              <w:rPr>
                <w:lang w:val="en-US" w:eastAsia="ja-JP" w:bidi="hi-IN"/>
              </w:rPr>
            </w:pPr>
            <w:r w:rsidRPr="00554A7D">
              <w:rPr>
                <w:lang w:val="en-US" w:eastAsia="ja-JP" w:bidi="hi-IN"/>
              </w:rPr>
              <w:t>8.5</w:t>
            </w:r>
          </w:p>
        </w:tc>
        <w:tc>
          <w:tcPr>
            <w:tcW w:w="905" w:type="pct"/>
            <w:shd w:val="clear" w:color="auto" w:fill="auto"/>
            <w:noWrap/>
            <w:vAlign w:val="center"/>
            <w:hideMark/>
          </w:tcPr>
          <w:p w14:paraId="24154A66" w14:textId="5B23887A" w:rsidR="00554A7D" w:rsidRPr="009C7736" w:rsidRDefault="00554A7D" w:rsidP="00554A7D">
            <w:pPr>
              <w:spacing w:before="0" w:after="0"/>
              <w:jc w:val="center"/>
              <w:rPr>
                <w:lang w:val="en-US" w:eastAsia="ja-JP" w:bidi="hi-IN"/>
              </w:rPr>
            </w:pPr>
            <w:r w:rsidRPr="00554A7D">
              <w:rPr>
                <w:lang w:val="en-US" w:eastAsia="ja-JP" w:bidi="hi-IN"/>
              </w:rPr>
              <w:t>1.9</w:t>
            </w:r>
          </w:p>
        </w:tc>
        <w:tc>
          <w:tcPr>
            <w:tcW w:w="1024" w:type="pct"/>
            <w:shd w:val="clear" w:color="auto" w:fill="auto"/>
            <w:noWrap/>
            <w:vAlign w:val="center"/>
            <w:hideMark/>
          </w:tcPr>
          <w:p w14:paraId="5FD3F6E2" w14:textId="5AA74B6E" w:rsidR="00554A7D" w:rsidRPr="009C7736" w:rsidRDefault="00554A7D" w:rsidP="00554A7D">
            <w:pPr>
              <w:spacing w:before="0" w:after="0"/>
              <w:jc w:val="center"/>
              <w:rPr>
                <w:lang w:val="en-US" w:eastAsia="ja-JP" w:bidi="hi-IN"/>
              </w:rPr>
            </w:pPr>
            <w:r w:rsidRPr="00554A7D">
              <w:rPr>
                <w:lang w:val="en-US" w:eastAsia="ja-JP" w:bidi="hi-IN"/>
              </w:rPr>
              <w:t>6.6</w:t>
            </w:r>
          </w:p>
        </w:tc>
      </w:tr>
      <w:tr w:rsidR="00554A7D" w:rsidRPr="009C7736" w14:paraId="469DBEE5" w14:textId="77777777" w:rsidTr="001F2D1E">
        <w:trPr>
          <w:trHeight w:val="20"/>
        </w:trPr>
        <w:tc>
          <w:tcPr>
            <w:tcW w:w="540" w:type="pct"/>
            <w:vMerge/>
            <w:vAlign w:val="center"/>
            <w:hideMark/>
          </w:tcPr>
          <w:p w14:paraId="30C7946B"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7395A296" w14:textId="77777777" w:rsidR="00554A7D" w:rsidRPr="009C7736" w:rsidRDefault="00554A7D" w:rsidP="00554A7D">
            <w:pPr>
              <w:spacing w:before="0" w:after="0"/>
              <w:jc w:val="center"/>
              <w:rPr>
                <w:b/>
                <w:bCs/>
                <w:sz w:val="18"/>
                <w:szCs w:val="18"/>
                <w:lang w:val="en-US" w:eastAsia="ja-JP" w:bidi="hi-IN"/>
              </w:rPr>
            </w:pPr>
          </w:p>
        </w:tc>
        <w:tc>
          <w:tcPr>
            <w:tcW w:w="542" w:type="pct"/>
            <w:vMerge w:val="restart"/>
            <w:shd w:val="clear" w:color="000000" w:fill="DDEBF7"/>
            <w:noWrap/>
            <w:vAlign w:val="center"/>
            <w:hideMark/>
          </w:tcPr>
          <w:p w14:paraId="4E8B4CE7"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13</w:t>
            </w:r>
          </w:p>
        </w:tc>
        <w:tc>
          <w:tcPr>
            <w:tcW w:w="542" w:type="pct"/>
            <w:shd w:val="clear" w:color="000000" w:fill="DDEBF7"/>
            <w:noWrap/>
            <w:vAlign w:val="center"/>
            <w:hideMark/>
          </w:tcPr>
          <w:p w14:paraId="51120FDC"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center"/>
            <w:hideMark/>
          </w:tcPr>
          <w:p w14:paraId="3CF751E0" w14:textId="770A2D09" w:rsidR="00554A7D" w:rsidRPr="009C7736" w:rsidRDefault="00554A7D" w:rsidP="00554A7D">
            <w:pPr>
              <w:spacing w:before="0" w:after="0"/>
              <w:jc w:val="center"/>
              <w:rPr>
                <w:lang w:val="en-US" w:eastAsia="ja-JP" w:bidi="hi-IN"/>
              </w:rPr>
            </w:pPr>
            <w:r w:rsidRPr="00554A7D">
              <w:rPr>
                <w:lang w:val="en-US" w:eastAsia="ja-JP" w:bidi="hi-IN"/>
              </w:rPr>
              <w:t>18.4</w:t>
            </w:r>
          </w:p>
        </w:tc>
        <w:tc>
          <w:tcPr>
            <w:tcW w:w="905" w:type="pct"/>
            <w:shd w:val="clear" w:color="auto" w:fill="auto"/>
            <w:noWrap/>
            <w:vAlign w:val="center"/>
            <w:hideMark/>
          </w:tcPr>
          <w:p w14:paraId="770CC7E0" w14:textId="1AD07F97" w:rsidR="00554A7D" w:rsidRPr="009C7736" w:rsidRDefault="00554A7D" w:rsidP="00554A7D">
            <w:pPr>
              <w:spacing w:before="0" w:after="0"/>
              <w:jc w:val="center"/>
              <w:rPr>
                <w:lang w:val="en-US" w:eastAsia="ja-JP" w:bidi="hi-IN"/>
              </w:rPr>
            </w:pPr>
            <w:r w:rsidRPr="00554A7D">
              <w:rPr>
                <w:lang w:val="en-US" w:eastAsia="ja-JP" w:bidi="hi-IN"/>
              </w:rPr>
              <w:t>15.4</w:t>
            </w:r>
          </w:p>
        </w:tc>
        <w:tc>
          <w:tcPr>
            <w:tcW w:w="1024" w:type="pct"/>
            <w:shd w:val="clear" w:color="auto" w:fill="auto"/>
            <w:noWrap/>
            <w:vAlign w:val="center"/>
            <w:hideMark/>
          </w:tcPr>
          <w:p w14:paraId="405CE3D8" w14:textId="73AC94BA" w:rsidR="00554A7D" w:rsidRPr="009C7736" w:rsidRDefault="00554A7D" w:rsidP="00554A7D">
            <w:pPr>
              <w:spacing w:before="0" w:after="0"/>
              <w:jc w:val="center"/>
              <w:rPr>
                <w:lang w:val="en-US" w:eastAsia="ja-JP" w:bidi="hi-IN"/>
              </w:rPr>
            </w:pPr>
            <w:r w:rsidRPr="00554A7D">
              <w:rPr>
                <w:lang w:val="en-US" w:eastAsia="ja-JP" w:bidi="hi-IN"/>
              </w:rPr>
              <w:t>3.0</w:t>
            </w:r>
          </w:p>
        </w:tc>
      </w:tr>
      <w:tr w:rsidR="00554A7D" w:rsidRPr="009C7736" w14:paraId="3212630F" w14:textId="77777777" w:rsidTr="001F2D1E">
        <w:trPr>
          <w:trHeight w:val="20"/>
        </w:trPr>
        <w:tc>
          <w:tcPr>
            <w:tcW w:w="540" w:type="pct"/>
            <w:vMerge/>
            <w:vAlign w:val="center"/>
            <w:hideMark/>
          </w:tcPr>
          <w:p w14:paraId="2CB12079"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22378E29" w14:textId="77777777" w:rsidR="00554A7D" w:rsidRPr="009C7736" w:rsidRDefault="00554A7D" w:rsidP="00554A7D">
            <w:pPr>
              <w:spacing w:before="0" w:after="0"/>
              <w:jc w:val="center"/>
              <w:rPr>
                <w:b/>
                <w:bCs/>
                <w:sz w:val="18"/>
                <w:szCs w:val="18"/>
                <w:lang w:val="en-US" w:eastAsia="ja-JP" w:bidi="hi-IN"/>
              </w:rPr>
            </w:pPr>
          </w:p>
        </w:tc>
        <w:tc>
          <w:tcPr>
            <w:tcW w:w="542" w:type="pct"/>
            <w:vMerge/>
            <w:vAlign w:val="center"/>
            <w:hideMark/>
          </w:tcPr>
          <w:p w14:paraId="48558A51" w14:textId="77777777" w:rsidR="00554A7D" w:rsidRPr="009C7736" w:rsidRDefault="00554A7D" w:rsidP="00554A7D">
            <w:pPr>
              <w:spacing w:before="0" w:after="0"/>
              <w:jc w:val="center"/>
              <w:rPr>
                <w:b/>
                <w:bCs/>
                <w:sz w:val="18"/>
                <w:szCs w:val="18"/>
                <w:lang w:val="en-US" w:eastAsia="ja-JP" w:bidi="hi-IN"/>
              </w:rPr>
            </w:pPr>
          </w:p>
        </w:tc>
        <w:tc>
          <w:tcPr>
            <w:tcW w:w="542" w:type="pct"/>
            <w:shd w:val="clear" w:color="000000" w:fill="DDEBF7"/>
            <w:noWrap/>
            <w:vAlign w:val="bottom"/>
            <w:hideMark/>
          </w:tcPr>
          <w:p w14:paraId="14A833F3" w14:textId="77777777" w:rsidR="00554A7D" w:rsidRPr="009C7736" w:rsidRDefault="00554A7D" w:rsidP="00554A7D">
            <w:pPr>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center"/>
            <w:hideMark/>
          </w:tcPr>
          <w:p w14:paraId="13DDA1AF" w14:textId="301E690F" w:rsidR="00554A7D" w:rsidRPr="009C7736" w:rsidRDefault="00554A7D" w:rsidP="00554A7D">
            <w:pPr>
              <w:spacing w:before="0" w:after="0"/>
              <w:jc w:val="center"/>
              <w:rPr>
                <w:lang w:val="en-US" w:eastAsia="ja-JP" w:bidi="hi-IN"/>
              </w:rPr>
            </w:pPr>
            <w:r w:rsidRPr="00554A7D">
              <w:rPr>
                <w:lang w:val="en-US" w:eastAsia="ja-JP" w:bidi="hi-IN"/>
              </w:rPr>
              <w:t>15.1</w:t>
            </w:r>
          </w:p>
        </w:tc>
        <w:tc>
          <w:tcPr>
            <w:tcW w:w="905" w:type="pct"/>
            <w:shd w:val="clear" w:color="auto" w:fill="auto"/>
            <w:noWrap/>
            <w:vAlign w:val="center"/>
            <w:hideMark/>
          </w:tcPr>
          <w:p w14:paraId="38907717" w14:textId="3B2EC26A" w:rsidR="00554A7D" w:rsidRPr="009C7736" w:rsidRDefault="00554A7D" w:rsidP="00554A7D">
            <w:pPr>
              <w:spacing w:before="0" w:after="0"/>
              <w:jc w:val="center"/>
              <w:rPr>
                <w:lang w:val="en-US" w:eastAsia="ja-JP" w:bidi="hi-IN"/>
              </w:rPr>
            </w:pPr>
            <w:r w:rsidRPr="00554A7D">
              <w:rPr>
                <w:lang w:val="en-US" w:eastAsia="ja-JP" w:bidi="hi-IN"/>
              </w:rPr>
              <w:t>9.7</w:t>
            </w:r>
          </w:p>
        </w:tc>
        <w:tc>
          <w:tcPr>
            <w:tcW w:w="1024" w:type="pct"/>
            <w:shd w:val="clear" w:color="auto" w:fill="auto"/>
            <w:noWrap/>
            <w:vAlign w:val="center"/>
            <w:hideMark/>
          </w:tcPr>
          <w:p w14:paraId="19356FE5" w14:textId="73C1A1BC" w:rsidR="00554A7D" w:rsidRPr="009C7736" w:rsidRDefault="00554A7D" w:rsidP="00554A7D">
            <w:pPr>
              <w:spacing w:before="0" w:after="0"/>
              <w:jc w:val="center"/>
              <w:rPr>
                <w:lang w:val="en-US" w:eastAsia="ja-JP" w:bidi="hi-IN"/>
              </w:rPr>
            </w:pPr>
            <w:r w:rsidRPr="00554A7D">
              <w:rPr>
                <w:lang w:val="en-US" w:eastAsia="ja-JP" w:bidi="hi-IN"/>
              </w:rPr>
              <w:t>5.4</w:t>
            </w:r>
          </w:p>
        </w:tc>
      </w:tr>
      <w:tr w:rsidR="00554A7D" w:rsidRPr="009C7736" w14:paraId="0C27A03E" w14:textId="77777777" w:rsidTr="007912B1">
        <w:trPr>
          <w:trHeight w:val="305"/>
        </w:trPr>
        <w:tc>
          <w:tcPr>
            <w:tcW w:w="540" w:type="pct"/>
            <w:vMerge w:val="restart"/>
            <w:shd w:val="clear" w:color="000000" w:fill="DDEBF7"/>
            <w:noWrap/>
            <w:vAlign w:val="center"/>
            <w:hideMark/>
          </w:tcPr>
          <w:p w14:paraId="066EF924" w14:textId="77777777" w:rsidR="00554A7D" w:rsidRPr="009C7736" w:rsidRDefault="00554A7D" w:rsidP="00B4183F">
            <w:pPr>
              <w:keepNext/>
              <w:spacing w:before="0" w:after="0"/>
              <w:jc w:val="center"/>
              <w:rPr>
                <w:b/>
                <w:bCs/>
                <w:sz w:val="18"/>
                <w:szCs w:val="18"/>
                <w:lang w:val="en-US" w:eastAsia="ja-JP" w:bidi="hi-IN"/>
              </w:rPr>
            </w:pPr>
            <w:r w:rsidRPr="009C7736">
              <w:rPr>
                <w:b/>
                <w:bCs/>
                <w:sz w:val="18"/>
                <w:szCs w:val="18"/>
                <w:lang w:val="en-US" w:eastAsia="ja-JP" w:bidi="hi-IN"/>
              </w:rPr>
              <w:lastRenderedPageBreak/>
              <w:t>10.59</w:t>
            </w:r>
          </w:p>
        </w:tc>
        <w:tc>
          <w:tcPr>
            <w:tcW w:w="542" w:type="pct"/>
            <w:vMerge w:val="restart"/>
            <w:shd w:val="clear" w:color="000000" w:fill="DDEBF7"/>
            <w:noWrap/>
            <w:vAlign w:val="center"/>
            <w:hideMark/>
          </w:tcPr>
          <w:p w14:paraId="6A588084" w14:textId="77777777" w:rsidR="00554A7D" w:rsidRPr="009C7736" w:rsidRDefault="00554A7D" w:rsidP="00B4183F">
            <w:pPr>
              <w:keepNext/>
              <w:spacing w:before="0" w:after="0"/>
              <w:jc w:val="center"/>
              <w:rPr>
                <w:b/>
                <w:bCs/>
                <w:sz w:val="18"/>
                <w:szCs w:val="18"/>
                <w:lang w:val="en-US" w:eastAsia="ja-JP" w:bidi="hi-IN"/>
              </w:rPr>
            </w:pPr>
            <w:r w:rsidRPr="009C7736">
              <w:rPr>
                <w:b/>
                <w:bCs/>
                <w:sz w:val="18"/>
                <w:szCs w:val="18"/>
                <w:lang w:val="en-US" w:eastAsia="ja-JP" w:bidi="hi-IN"/>
              </w:rPr>
              <w:t>N/A</w:t>
            </w:r>
          </w:p>
        </w:tc>
        <w:tc>
          <w:tcPr>
            <w:tcW w:w="542" w:type="pct"/>
            <w:vMerge w:val="restart"/>
            <w:shd w:val="clear" w:color="000000" w:fill="DDEBF7"/>
            <w:noWrap/>
            <w:vAlign w:val="center"/>
            <w:hideMark/>
          </w:tcPr>
          <w:p w14:paraId="604728C2" w14:textId="77777777" w:rsidR="00554A7D" w:rsidRPr="009C7736" w:rsidRDefault="00554A7D" w:rsidP="00B4183F">
            <w:pPr>
              <w:keepNext/>
              <w:spacing w:before="0" w:after="0"/>
              <w:jc w:val="center"/>
              <w:rPr>
                <w:b/>
                <w:bCs/>
                <w:sz w:val="18"/>
                <w:szCs w:val="18"/>
                <w:lang w:val="en-US" w:eastAsia="ja-JP" w:bidi="hi-IN"/>
              </w:rPr>
            </w:pPr>
            <w:r w:rsidRPr="009C7736">
              <w:rPr>
                <w:b/>
                <w:bCs/>
                <w:sz w:val="18"/>
                <w:szCs w:val="18"/>
                <w:lang w:val="en-US" w:eastAsia="ja-JP" w:bidi="hi-IN"/>
              </w:rPr>
              <w:t>4</w:t>
            </w:r>
          </w:p>
        </w:tc>
        <w:tc>
          <w:tcPr>
            <w:tcW w:w="542" w:type="pct"/>
            <w:shd w:val="clear" w:color="000000" w:fill="DDEBF7"/>
            <w:noWrap/>
            <w:vAlign w:val="center"/>
            <w:hideMark/>
          </w:tcPr>
          <w:p w14:paraId="24F38E65" w14:textId="77777777" w:rsidR="00554A7D" w:rsidRPr="009C7736" w:rsidRDefault="00554A7D" w:rsidP="00B4183F">
            <w:pPr>
              <w:keepNext/>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center"/>
            <w:hideMark/>
          </w:tcPr>
          <w:p w14:paraId="2EAA6C18" w14:textId="084E2A2F" w:rsidR="00554A7D" w:rsidRPr="009C7736" w:rsidRDefault="00554A7D" w:rsidP="00B4183F">
            <w:pPr>
              <w:keepNext/>
              <w:spacing w:before="0" w:after="0"/>
              <w:jc w:val="center"/>
              <w:rPr>
                <w:lang w:val="en-US" w:eastAsia="ja-JP" w:bidi="hi-IN"/>
              </w:rPr>
            </w:pPr>
            <w:r w:rsidRPr="00554A7D">
              <w:rPr>
                <w:lang w:val="en-US" w:eastAsia="ja-JP" w:bidi="hi-IN"/>
              </w:rPr>
              <w:t>9.1</w:t>
            </w:r>
          </w:p>
        </w:tc>
        <w:tc>
          <w:tcPr>
            <w:tcW w:w="905" w:type="pct"/>
            <w:shd w:val="clear" w:color="auto" w:fill="auto"/>
            <w:noWrap/>
            <w:vAlign w:val="center"/>
            <w:hideMark/>
          </w:tcPr>
          <w:p w14:paraId="5B019F6C" w14:textId="6FB21517" w:rsidR="00554A7D" w:rsidRPr="009C7736" w:rsidRDefault="00554A7D" w:rsidP="00B4183F">
            <w:pPr>
              <w:keepNext/>
              <w:spacing w:before="0" w:after="0"/>
              <w:jc w:val="center"/>
              <w:rPr>
                <w:lang w:val="en-US" w:eastAsia="ja-JP" w:bidi="hi-IN"/>
              </w:rPr>
            </w:pPr>
            <w:r w:rsidRPr="00554A7D">
              <w:rPr>
                <w:lang w:val="en-US" w:eastAsia="ja-JP" w:bidi="hi-IN"/>
              </w:rPr>
              <w:t>6.1</w:t>
            </w:r>
          </w:p>
        </w:tc>
        <w:tc>
          <w:tcPr>
            <w:tcW w:w="1024" w:type="pct"/>
            <w:shd w:val="clear" w:color="auto" w:fill="auto"/>
            <w:noWrap/>
            <w:vAlign w:val="center"/>
            <w:hideMark/>
          </w:tcPr>
          <w:p w14:paraId="684DCFBE" w14:textId="374A12E8" w:rsidR="00554A7D" w:rsidRPr="009C7736" w:rsidRDefault="00554A7D" w:rsidP="00B4183F">
            <w:pPr>
              <w:keepNext/>
              <w:spacing w:before="0" w:after="0"/>
              <w:jc w:val="center"/>
              <w:rPr>
                <w:lang w:val="en-US" w:eastAsia="ja-JP" w:bidi="hi-IN"/>
              </w:rPr>
            </w:pPr>
            <w:r w:rsidRPr="00554A7D">
              <w:rPr>
                <w:lang w:val="en-US" w:eastAsia="ja-JP" w:bidi="hi-IN"/>
              </w:rPr>
              <w:t>3.0</w:t>
            </w:r>
          </w:p>
        </w:tc>
      </w:tr>
      <w:tr w:rsidR="00554A7D" w:rsidRPr="009C7736" w14:paraId="14F63908" w14:textId="77777777" w:rsidTr="001F2D1E">
        <w:trPr>
          <w:trHeight w:val="20"/>
        </w:trPr>
        <w:tc>
          <w:tcPr>
            <w:tcW w:w="540" w:type="pct"/>
            <w:vMerge/>
            <w:vAlign w:val="center"/>
            <w:hideMark/>
          </w:tcPr>
          <w:p w14:paraId="673B136F" w14:textId="77777777" w:rsidR="00554A7D" w:rsidRPr="009C7736" w:rsidRDefault="00554A7D" w:rsidP="00B4183F">
            <w:pPr>
              <w:keepNext/>
              <w:spacing w:before="0" w:after="0"/>
              <w:jc w:val="center"/>
              <w:rPr>
                <w:b/>
                <w:bCs/>
                <w:sz w:val="18"/>
                <w:szCs w:val="18"/>
                <w:lang w:val="en-US" w:eastAsia="ja-JP" w:bidi="hi-IN"/>
              </w:rPr>
            </w:pPr>
          </w:p>
        </w:tc>
        <w:tc>
          <w:tcPr>
            <w:tcW w:w="542" w:type="pct"/>
            <w:vMerge/>
            <w:vAlign w:val="center"/>
            <w:hideMark/>
          </w:tcPr>
          <w:p w14:paraId="606569E8" w14:textId="77777777" w:rsidR="00554A7D" w:rsidRPr="009C7736" w:rsidRDefault="00554A7D" w:rsidP="00B4183F">
            <w:pPr>
              <w:keepNext/>
              <w:spacing w:before="0" w:after="0"/>
              <w:jc w:val="center"/>
              <w:rPr>
                <w:b/>
                <w:bCs/>
                <w:sz w:val="18"/>
                <w:szCs w:val="18"/>
                <w:lang w:val="en-US" w:eastAsia="ja-JP" w:bidi="hi-IN"/>
              </w:rPr>
            </w:pPr>
          </w:p>
        </w:tc>
        <w:tc>
          <w:tcPr>
            <w:tcW w:w="542" w:type="pct"/>
            <w:vMerge/>
            <w:vAlign w:val="center"/>
            <w:hideMark/>
          </w:tcPr>
          <w:p w14:paraId="2D9CC84B" w14:textId="77777777" w:rsidR="00554A7D" w:rsidRPr="009C7736" w:rsidRDefault="00554A7D" w:rsidP="00B4183F">
            <w:pPr>
              <w:keepNext/>
              <w:spacing w:before="0" w:after="0"/>
              <w:jc w:val="center"/>
              <w:rPr>
                <w:b/>
                <w:bCs/>
                <w:sz w:val="18"/>
                <w:szCs w:val="18"/>
                <w:lang w:val="en-US" w:eastAsia="ja-JP" w:bidi="hi-IN"/>
              </w:rPr>
            </w:pPr>
          </w:p>
        </w:tc>
        <w:tc>
          <w:tcPr>
            <w:tcW w:w="542" w:type="pct"/>
            <w:shd w:val="clear" w:color="000000" w:fill="DDEBF7"/>
            <w:noWrap/>
            <w:vAlign w:val="bottom"/>
            <w:hideMark/>
          </w:tcPr>
          <w:p w14:paraId="72BCA502" w14:textId="77777777" w:rsidR="00554A7D" w:rsidRPr="009C7736" w:rsidRDefault="00554A7D" w:rsidP="00B4183F">
            <w:pPr>
              <w:keepNext/>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center"/>
            <w:hideMark/>
          </w:tcPr>
          <w:p w14:paraId="4A132DAB" w14:textId="14609222" w:rsidR="00554A7D" w:rsidRPr="009C7736" w:rsidRDefault="00554A7D" w:rsidP="00B4183F">
            <w:pPr>
              <w:keepNext/>
              <w:spacing w:before="0" w:after="0"/>
              <w:jc w:val="center"/>
              <w:rPr>
                <w:lang w:val="en-US" w:eastAsia="ja-JP" w:bidi="hi-IN"/>
              </w:rPr>
            </w:pPr>
            <w:r w:rsidRPr="00554A7D">
              <w:rPr>
                <w:lang w:val="en-US" w:eastAsia="ja-JP" w:bidi="hi-IN"/>
              </w:rPr>
              <w:t>6.3</w:t>
            </w:r>
          </w:p>
        </w:tc>
        <w:tc>
          <w:tcPr>
            <w:tcW w:w="905" w:type="pct"/>
            <w:shd w:val="clear" w:color="auto" w:fill="auto"/>
            <w:noWrap/>
            <w:vAlign w:val="center"/>
            <w:hideMark/>
          </w:tcPr>
          <w:p w14:paraId="5CCBE158" w14:textId="506A4047" w:rsidR="00554A7D" w:rsidRPr="009C7736" w:rsidRDefault="00554A7D" w:rsidP="00B4183F">
            <w:pPr>
              <w:keepNext/>
              <w:spacing w:before="0" w:after="0"/>
              <w:jc w:val="center"/>
              <w:rPr>
                <w:lang w:val="en-US" w:eastAsia="ja-JP" w:bidi="hi-IN"/>
              </w:rPr>
            </w:pPr>
            <w:r w:rsidRPr="00554A7D">
              <w:rPr>
                <w:lang w:val="en-US" w:eastAsia="ja-JP" w:bidi="hi-IN"/>
              </w:rPr>
              <w:t>0.3</w:t>
            </w:r>
          </w:p>
        </w:tc>
        <w:tc>
          <w:tcPr>
            <w:tcW w:w="1024" w:type="pct"/>
            <w:shd w:val="clear" w:color="auto" w:fill="auto"/>
            <w:noWrap/>
            <w:vAlign w:val="center"/>
            <w:hideMark/>
          </w:tcPr>
          <w:p w14:paraId="1490E036" w14:textId="4709BD71" w:rsidR="00554A7D" w:rsidRPr="009C7736" w:rsidRDefault="00554A7D" w:rsidP="00B4183F">
            <w:pPr>
              <w:keepNext/>
              <w:spacing w:before="0" w:after="0"/>
              <w:jc w:val="center"/>
              <w:rPr>
                <w:lang w:val="en-US" w:eastAsia="ja-JP" w:bidi="hi-IN"/>
              </w:rPr>
            </w:pPr>
            <w:r w:rsidRPr="00554A7D">
              <w:rPr>
                <w:lang w:val="en-US" w:eastAsia="ja-JP" w:bidi="hi-IN"/>
              </w:rPr>
              <w:t>5.9</w:t>
            </w:r>
          </w:p>
        </w:tc>
      </w:tr>
      <w:tr w:rsidR="00554A7D" w:rsidRPr="009C7736" w14:paraId="680F14E9" w14:textId="77777777" w:rsidTr="001F2D1E">
        <w:trPr>
          <w:trHeight w:val="20"/>
        </w:trPr>
        <w:tc>
          <w:tcPr>
            <w:tcW w:w="540" w:type="pct"/>
            <w:vMerge/>
            <w:vAlign w:val="center"/>
            <w:hideMark/>
          </w:tcPr>
          <w:p w14:paraId="44F6B156" w14:textId="77777777" w:rsidR="00554A7D" w:rsidRPr="009C7736" w:rsidRDefault="00554A7D" w:rsidP="00B4183F">
            <w:pPr>
              <w:keepNext/>
              <w:spacing w:before="0" w:after="0"/>
              <w:jc w:val="center"/>
              <w:rPr>
                <w:b/>
                <w:bCs/>
                <w:sz w:val="18"/>
                <w:szCs w:val="18"/>
                <w:lang w:val="en-US" w:eastAsia="ja-JP" w:bidi="hi-IN"/>
              </w:rPr>
            </w:pPr>
          </w:p>
        </w:tc>
        <w:tc>
          <w:tcPr>
            <w:tcW w:w="542" w:type="pct"/>
            <w:vMerge/>
            <w:vAlign w:val="center"/>
            <w:hideMark/>
          </w:tcPr>
          <w:p w14:paraId="46FE0A61" w14:textId="77777777" w:rsidR="00554A7D" w:rsidRPr="009C7736" w:rsidRDefault="00554A7D" w:rsidP="00B4183F">
            <w:pPr>
              <w:keepNext/>
              <w:spacing w:before="0" w:after="0"/>
              <w:jc w:val="center"/>
              <w:rPr>
                <w:b/>
                <w:bCs/>
                <w:sz w:val="18"/>
                <w:szCs w:val="18"/>
                <w:lang w:val="en-US" w:eastAsia="ja-JP" w:bidi="hi-IN"/>
              </w:rPr>
            </w:pPr>
          </w:p>
        </w:tc>
        <w:tc>
          <w:tcPr>
            <w:tcW w:w="542" w:type="pct"/>
            <w:vMerge w:val="restart"/>
            <w:shd w:val="clear" w:color="000000" w:fill="DDEBF7"/>
            <w:noWrap/>
            <w:vAlign w:val="center"/>
            <w:hideMark/>
          </w:tcPr>
          <w:p w14:paraId="1AE118C9" w14:textId="77777777" w:rsidR="00554A7D" w:rsidRPr="009C7736" w:rsidRDefault="00554A7D" w:rsidP="00B4183F">
            <w:pPr>
              <w:keepNext/>
              <w:spacing w:before="0" w:after="0"/>
              <w:jc w:val="center"/>
              <w:rPr>
                <w:b/>
                <w:bCs/>
                <w:sz w:val="18"/>
                <w:szCs w:val="18"/>
                <w:lang w:val="en-US" w:eastAsia="ja-JP" w:bidi="hi-IN"/>
              </w:rPr>
            </w:pPr>
            <w:r w:rsidRPr="009C7736">
              <w:rPr>
                <w:b/>
                <w:bCs/>
                <w:sz w:val="18"/>
                <w:szCs w:val="18"/>
                <w:lang w:val="en-US" w:eastAsia="ja-JP" w:bidi="hi-IN"/>
              </w:rPr>
              <w:t>13</w:t>
            </w:r>
          </w:p>
        </w:tc>
        <w:tc>
          <w:tcPr>
            <w:tcW w:w="542" w:type="pct"/>
            <w:shd w:val="clear" w:color="000000" w:fill="DDEBF7"/>
            <w:noWrap/>
            <w:vAlign w:val="center"/>
            <w:hideMark/>
          </w:tcPr>
          <w:p w14:paraId="48809FED" w14:textId="77777777" w:rsidR="00554A7D" w:rsidRPr="009C7736" w:rsidRDefault="00554A7D" w:rsidP="00B4183F">
            <w:pPr>
              <w:keepNext/>
              <w:spacing w:before="0" w:after="0"/>
              <w:jc w:val="center"/>
              <w:rPr>
                <w:b/>
                <w:bCs/>
                <w:sz w:val="18"/>
                <w:szCs w:val="18"/>
                <w:lang w:val="en-US" w:eastAsia="ja-JP" w:bidi="hi-IN"/>
              </w:rPr>
            </w:pPr>
            <w:r w:rsidRPr="009C7736">
              <w:rPr>
                <w:b/>
                <w:bCs/>
                <w:sz w:val="18"/>
                <w:szCs w:val="18"/>
                <w:lang w:val="en-US" w:eastAsia="ja-JP" w:bidi="hi-IN"/>
              </w:rPr>
              <w:t>2</w:t>
            </w:r>
          </w:p>
        </w:tc>
        <w:tc>
          <w:tcPr>
            <w:tcW w:w="905" w:type="pct"/>
            <w:shd w:val="clear" w:color="auto" w:fill="auto"/>
            <w:noWrap/>
            <w:vAlign w:val="center"/>
            <w:hideMark/>
          </w:tcPr>
          <w:p w14:paraId="098416D3" w14:textId="5AF8E856" w:rsidR="00554A7D" w:rsidRPr="009C7736" w:rsidRDefault="00554A7D" w:rsidP="00B4183F">
            <w:pPr>
              <w:keepNext/>
              <w:spacing w:before="0" w:after="0"/>
              <w:jc w:val="center"/>
              <w:rPr>
                <w:lang w:val="en-US" w:eastAsia="ja-JP" w:bidi="hi-IN"/>
              </w:rPr>
            </w:pPr>
            <w:r w:rsidRPr="00554A7D">
              <w:rPr>
                <w:lang w:val="en-US" w:eastAsia="ja-JP" w:bidi="hi-IN"/>
              </w:rPr>
              <w:t>16.8</w:t>
            </w:r>
          </w:p>
        </w:tc>
        <w:tc>
          <w:tcPr>
            <w:tcW w:w="905" w:type="pct"/>
            <w:shd w:val="clear" w:color="auto" w:fill="auto"/>
            <w:noWrap/>
            <w:vAlign w:val="center"/>
            <w:hideMark/>
          </w:tcPr>
          <w:p w14:paraId="2B6C5A52" w14:textId="0E4D66E2" w:rsidR="00554A7D" w:rsidRPr="009C7736" w:rsidRDefault="00554A7D" w:rsidP="00B4183F">
            <w:pPr>
              <w:keepNext/>
              <w:spacing w:before="0" w:after="0"/>
              <w:jc w:val="center"/>
              <w:rPr>
                <w:lang w:val="en-US" w:eastAsia="ja-JP" w:bidi="hi-IN"/>
              </w:rPr>
            </w:pPr>
            <w:r w:rsidRPr="00554A7D">
              <w:rPr>
                <w:lang w:val="en-US" w:eastAsia="ja-JP" w:bidi="hi-IN"/>
              </w:rPr>
              <w:t>14.1</w:t>
            </w:r>
          </w:p>
        </w:tc>
        <w:tc>
          <w:tcPr>
            <w:tcW w:w="1024" w:type="pct"/>
            <w:shd w:val="clear" w:color="auto" w:fill="auto"/>
            <w:noWrap/>
            <w:vAlign w:val="center"/>
            <w:hideMark/>
          </w:tcPr>
          <w:p w14:paraId="76D1C212" w14:textId="5C8A2F3D" w:rsidR="00554A7D" w:rsidRPr="009C7736" w:rsidRDefault="00554A7D" w:rsidP="00B4183F">
            <w:pPr>
              <w:keepNext/>
              <w:spacing w:before="0" w:after="0"/>
              <w:jc w:val="center"/>
              <w:rPr>
                <w:lang w:val="en-US" w:eastAsia="ja-JP" w:bidi="hi-IN"/>
              </w:rPr>
            </w:pPr>
            <w:r w:rsidRPr="00554A7D">
              <w:rPr>
                <w:lang w:val="en-US" w:eastAsia="ja-JP" w:bidi="hi-IN"/>
              </w:rPr>
              <w:t>2.7</w:t>
            </w:r>
          </w:p>
        </w:tc>
      </w:tr>
      <w:tr w:rsidR="00554A7D" w:rsidRPr="009C7736" w14:paraId="450E7121" w14:textId="77777777" w:rsidTr="001F2D1E">
        <w:trPr>
          <w:trHeight w:val="20"/>
        </w:trPr>
        <w:tc>
          <w:tcPr>
            <w:tcW w:w="540" w:type="pct"/>
            <w:vMerge/>
            <w:vAlign w:val="center"/>
            <w:hideMark/>
          </w:tcPr>
          <w:p w14:paraId="25A22FE6" w14:textId="77777777" w:rsidR="00554A7D" w:rsidRPr="009C7736" w:rsidRDefault="00554A7D" w:rsidP="00B4183F">
            <w:pPr>
              <w:keepNext/>
              <w:spacing w:before="0" w:after="0"/>
              <w:jc w:val="center"/>
              <w:rPr>
                <w:b/>
                <w:bCs/>
                <w:sz w:val="18"/>
                <w:szCs w:val="18"/>
                <w:lang w:val="en-US" w:eastAsia="ja-JP" w:bidi="hi-IN"/>
              </w:rPr>
            </w:pPr>
          </w:p>
        </w:tc>
        <w:tc>
          <w:tcPr>
            <w:tcW w:w="542" w:type="pct"/>
            <w:vMerge/>
            <w:vAlign w:val="center"/>
            <w:hideMark/>
          </w:tcPr>
          <w:p w14:paraId="5A144AB1" w14:textId="77777777" w:rsidR="00554A7D" w:rsidRPr="009C7736" w:rsidRDefault="00554A7D" w:rsidP="00B4183F">
            <w:pPr>
              <w:keepNext/>
              <w:spacing w:before="0" w:after="0"/>
              <w:jc w:val="center"/>
              <w:rPr>
                <w:b/>
                <w:bCs/>
                <w:sz w:val="18"/>
                <w:szCs w:val="18"/>
                <w:lang w:val="en-US" w:eastAsia="ja-JP" w:bidi="hi-IN"/>
              </w:rPr>
            </w:pPr>
          </w:p>
        </w:tc>
        <w:tc>
          <w:tcPr>
            <w:tcW w:w="542" w:type="pct"/>
            <w:vMerge/>
            <w:vAlign w:val="center"/>
            <w:hideMark/>
          </w:tcPr>
          <w:p w14:paraId="578254B9" w14:textId="77777777" w:rsidR="00554A7D" w:rsidRPr="009C7736" w:rsidRDefault="00554A7D" w:rsidP="00B4183F">
            <w:pPr>
              <w:keepNext/>
              <w:spacing w:before="0" w:after="0"/>
              <w:jc w:val="center"/>
              <w:rPr>
                <w:b/>
                <w:bCs/>
                <w:sz w:val="18"/>
                <w:szCs w:val="18"/>
                <w:lang w:val="en-US" w:eastAsia="ja-JP" w:bidi="hi-IN"/>
              </w:rPr>
            </w:pPr>
          </w:p>
        </w:tc>
        <w:tc>
          <w:tcPr>
            <w:tcW w:w="542" w:type="pct"/>
            <w:shd w:val="clear" w:color="000000" w:fill="DDEBF7"/>
            <w:noWrap/>
            <w:vAlign w:val="bottom"/>
            <w:hideMark/>
          </w:tcPr>
          <w:p w14:paraId="3DF910AD" w14:textId="77777777" w:rsidR="00554A7D" w:rsidRPr="009C7736" w:rsidRDefault="00554A7D" w:rsidP="00B4183F">
            <w:pPr>
              <w:keepNext/>
              <w:spacing w:before="0" w:after="0"/>
              <w:jc w:val="center"/>
              <w:rPr>
                <w:b/>
                <w:bCs/>
                <w:sz w:val="18"/>
                <w:szCs w:val="18"/>
                <w:lang w:val="en-US" w:eastAsia="ja-JP" w:bidi="hi-IN"/>
              </w:rPr>
            </w:pPr>
            <w:r w:rsidRPr="009C7736">
              <w:rPr>
                <w:b/>
                <w:bCs/>
                <w:sz w:val="18"/>
                <w:szCs w:val="18"/>
                <w:lang w:val="en-US" w:eastAsia="ja-JP" w:bidi="hi-IN"/>
              </w:rPr>
              <w:t>4</w:t>
            </w:r>
          </w:p>
        </w:tc>
        <w:tc>
          <w:tcPr>
            <w:tcW w:w="905" w:type="pct"/>
            <w:shd w:val="clear" w:color="auto" w:fill="auto"/>
            <w:noWrap/>
            <w:vAlign w:val="center"/>
            <w:hideMark/>
          </w:tcPr>
          <w:p w14:paraId="1701A407" w14:textId="7784F56A" w:rsidR="00554A7D" w:rsidRPr="009C7736" w:rsidRDefault="00554A7D" w:rsidP="00B4183F">
            <w:pPr>
              <w:keepNext/>
              <w:spacing w:before="0" w:after="0"/>
              <w:jc w:val="center"/>
              <w:rPr>
                <w:lang w:val="en-US" w:eastAsia="ja-JP" w:bidi="hi-IN"/>
              </w:rPr>
            </w:pPr>
            <w:r w:rsidRPr="00554A7D">
              <w:rPr>
                <w:lang w:val="en-US" w:eastAsia="ja-JP" w:bidi="hi-IN"/>
              </w:rPr>
              <w:t>13.0</w:t>
            </w:r>
          </w:p>
        </w:tc>
        <w:tc>
          <w:tcPr>
            <w:tcW w:w="905" w:type="pct"/>
            <w:shd w:val="clear" w:color="auto" w:fill="auto"/>
            <w:noWrap/>
            <w:vAlign w:val="center"/>
            <w:hideMark/>
          </w:tcPr>
          <w:p w14:paraId="34FE5897" w14:textId="07DC8149" w:rsidR="00554A7D" w:rsidRPr="009C7736" w:rsidRDefault="00554A7D" w:rsidP="00B4183F">
            <w:pPr>
              <w:keepNext/>
              <w:spacing w:before="0" w:after="0"/>
              <w:jc w:val="center"/>
              <w:rPr>
                <w:lang w:val="en-US" w:eastAsia="ja-JP" w:bidi="hi-IN"/>
              </w:rPr>
            </w:pPr>
            <w:r w:rsidRPr="00554A7D">
              <w:rPr>
                <w:lang w:val="en-US" w:eastAsia="ja-JP" w:bidi="hi-IN"/>
              </w:rPr>
              <w:t>8.0</w:t>
            </w:r>
          </w:p>
        </w:tc>
        <w:tc>
          <w:tcPr>
            <w:tcW w:w="1024" w:type="pct"/>
            <w:shd w:val="clear" w:color="auto" w:fill="auto"/>
            <w:noWrap/>
            <w:vAlign w:val="center"/>
            <w:hideMark/>
          </w:tcPr>
          <w:p w14:paraId="1C996D9A" w14:textId="2D5C1129" w:rsidR="00554A7D" w:rsidRPr="009C7736" w:rsidRDefault="00554A7D" w:rsidP="00B4183F">
            <w:pPr>
              <w:keepNext/>
              <w:spacing w:before="0" w:after="0"/>
              <w:jc w:val="center"/>
              <w:rPr>
                <w:lang w:val="en-US" w:eastAsia="ja-JP" w:bidi="hi-IN"/>
              </w:rPr>
            </w:pPr>
            <w:r w:rsidRPr="00554A7D">
              <w:rPr>
                <w:lang w:val="en-US" w:eastAsia="ja-JP" w:bidi="hi-IN"/>
              </w:rPr>
              <w:t>5.0</w:t>
            </w:r>
          </w:p>
        </w:tc>
      </w:tr>
    </w:tbl>
    <w:p w14:paraId="127A437D" w14:textId="77777777" w:rsidR="00114BCB" w:rsidRDefault="00114BCB" w:rsidP="00101423"/>
    <w:p w14:paraId="73448C84" w14:textId="34DC344A" w:rsidR="005937E3" w:rsidRDefault="0036068A" w:rsidP="0036068A">
      <w:pPr>
        <w:tabs>
          <w:tab w:val="left" w:pos="1530"/>
        </w:tabs>
        <w:ind w:left="1530" w:hanging="1530"/>
        <w:jc w:val="both"/>
        <w:rPr>
          <w:bCs/>
          <w:i/>
          <w:iCs/>
        </w:rPr>
      </w:pPr>
      <w:r w:rsidRPr="001E3F3E">
        <w:rPr>
          <w:bCs/>
          <w:i/>
          <w:iCs/>
        </w:rPr>
        <w:t>Observation #</w:t>
      </w:r>
      <w:r w:rsidR="003833D4">
        <w:rPr>
          <w:bCs/>
          <w:i/>
          <w:iCs/>
        </w:rPr>
        <w:t>3</w:t>
      </w:r>
      <w:r w:rsidRPr="001E3F3E">
        <w:rPr>
          <w:bCs/>
          <w:i/>
          <w:iCs/>
        </w:rPr>
        <w:t>:</w:t>
      </w:r>
      <w:r w:rsidRPr="001E3F3E">
        <w:rPr>
          <w:bCs/>
          <w:i/>
          <w:iCs/>
        </w:rPr>
        <w:tab/>
      </w:r>
      <w:r w:rsidR="00E80A73">
        <w:rPr>
          <w:bCs/>
          <w:i/>
          <w:iCs/>
        </w:rPr>
        <w:t xml:space="preserve">MMSE-IRC performance benefits </w:t>
      </w:r>
      <w:r w:rsidR="00F60FCE">
        <w:rPr>
          <w:bCs/>
          <w:i/>
          <w:iCs/>
        </w:rPr>
        <w:t>are rather same for different channel models.</w:t>
      </w:r>
    </w:p>
    <w:p w14:paraId="63988051" w14:textId="5D95E7F7" w:rsidR="00F60FCE" w:rsidRDefault="00F60FCE" w:rsidP="0036068A">
      <w:pPr>
        <w:tabs>
          <w:tab w:val="left" w:pos="1530"/>
        </w:tabs>
        <w:ind w:left="1530" w:hanging="1530"/>
        <w:jc w:val="both"/>
        <w:rPr>
          <w:bCs/>
          <w:i/>
          <w:iCs/>
        </w:rPr>
      </w:pPr>
      <w:r>
        <w:rPr>
          <w:bCs/>
          <w:i/>
          <w:iCs/>
        </w:rPr>
        <w:t>Observation #</w:t>
      </w:r>
      <w:r w:rsidR="003833D4">
        <w:rPr>
          <w:bCs/>
          <w:i/>
          <w:iCs/>
        </w:rPr>
        <w:t>4</w:t>
      </w:r>
      <w:r>
        <w:rPr>
          <w:bCs/>
          <w:i/>
          <w:iCs/>
        </w:rPr>
        <w:t>:</w:t>
      </w:r>
      <w:r>
        <w:rPr>
          <w:bCs/>
          <w:i/>
          <w:iCs/>
        </w:rPr>
        <w:tab/>
      </w:r>
      <w:r w:rsidR="00F61C0E">
        <w:rPr>
          <w:bCs/>
          <w:i/>
          <w:iCs/>
        </w:rPr>
        <w:t xml:space="preserve">MMSE-IRC performance benefits for scenario with </w:t>
      </w:r>
      <w:r w:rsidR="00F61C0E" w:rsidRPr="00F61C0E">
        <w:rPr>
          <w:bCs/>
          <w:i/>
          <w:iCs/>
        </w:rPr>
        <w:t>INRs 5.43 and -1.50 dB</w:t>
      </w:r>
      <w:r w:rsidR="00DE11C6">
        <w:rPr>
          <w:bCs/>
          <w:i/>
          <w:iCs/>
        </w:rPr>
        <w:t xml:space="preserve">, 2 Rx and 16QAM are less </w:t>
      </w:r>
      <w:r w:rsidR="003833D4">
        <w:rPr>
          <w:bCs/>
          <w:i/>
          <w:iCs/>
        </w:rPr>
        <w:t>or equal to</w:t>
      </w:r>
      <w:r w:rsidR="00DE11C6">
        <w:rPr>
          <w:bCs/>
          <w:i/>
          <w:iCs/>
        </w:rPr>
        <w:t xml:space="preserve"> 1 dB.</w:t>
      </w:r>
    </w:p>
    <w:p w14:paraId="288D4C17" w14:textId="7E705069" w:rsidR="003833D4" w:rsidRDefault="003833D4" w:rsidP="003833D4">
      <w:pPr>
        <w:tabs>
          <w:tab w:val="left" w:pos="1530"/>
        </w:tabs>
        <w:ind w:left="1530" w:hanging="1530"/>
        <w:jc w:val="both"/>
        <w:rPr>
          <w:bCs/>
          <w:i/>
          <w:iCs/>
        </w:rPr>
      </w:pPr>
      <w:r>
        <w:rPr>
          <w:bCs/>
          <w:i/>
          <w:iCs/>
        </w:rPr>
        <w:t>Observation #5:</w:t>
      </w:r>
      <w:r>
        <w:rPr>
          <w:bCs/>
          <w:i/>
          <w:iCs/>
        </w:rPr>
        <w:tab/>
        <w:t xml:space="preserve">MMSE-IRC performance benefits for scenario with </w:t>
      </w:r>
      <w:r w:rsidRPr="00F61C0E">
        <w:rPr>
          <w:bCs/>
          <w:i/>
          <w:iCs/>
        </w:rPr>
        <w:t xml:space="preserve">INR </w:t>
      </w:r>
      <w:r w:rsidRPr="009C7736">
        <w:rPr>
          <w:bCs/>
          <w:i/>
          <w:iCs/>
        </w:rPr>
        <w:t>3.10</w:t>
      </w:r>
      <w:r w:rsidRPr="003833D4">
        <w:rPr>
          <w:bCs/>
          <w:i/>
          <w:iCs/>
        </w:rPr>
        <w:t xml:space="preserve"> </w:t>
      </w:r>
      <w:r w:rsidRPr="00F61C0E">
        <w:rPr>
          <w:bCs/>
          <w:i/>
          <w:iCs/>
        </w:rPr>
        <w:t>dB</w:t>
      </w:r>
      <w:r>
        <w:rPr>
          <w:bCs/>
          <w:i/>
          <w:iCs/>
        </w:rPr>
        <w:t>, 2 Rx and 16QAM are less than 1 dB.</w:t>
      </w:r>
    </w:p>
    <w:p w14:paraId="654A4EF3" w14:textId="64F6306B" w:rsidR="008C0651" w:rsidRPr="00C877DA" w:rsidRDefault="00C877DA" w:rsidP="00C877DA">
      <w:pPr>
        <w:tabs>
          <w:tab w:val="left" w:pos="1530"/>
        </w:tabs>
        <w:ind w:left="1530" w:hanging="1530"/>
        <w:jc w:val="both"/>
        <w:rPr>
          <w:bCs/>
          <w:i/>
          <w:iCs/>
        </w:rPr>
      </w:pPr>
      <w:r>
        <w:rPr>
          <w:bCs/>
          <w:i/>
          <w:iCs/>
        </w:rPr>
        <w:t>Observation #</w:t>
      </w:r>
      <w:r w:rsidR="003833D4">
        <w:rPr>
          <w:bCs/>
          <w:i/>
          <w:iCs/>
        </w:rPr>
        <w:t>6</w:t>
      </w:r>
      <w:r>
        <w:rPr>
          <w:bCs/>
          <w:i/>
          <w:iCs/>
        </w:rPr>
        <w:t>:</w:t>
      </w:r>
      <w:r>
        <w:rPr>
          <w:bCs/>
          <w:i/>
          <w:iCs/>
        </w:rPr>
        <w:tab/>
        <w:t xml:space="preserve">MMSE-IRC performance benefits </w:t>
      </w:r>
      <w:r w:rsidR="003833D4">
        <w:rPr>
          <w:bCs/>
          <w:i/>
          <w:iCs/>
        </w:rPr>
        <w:t xml:space="preserve">are higher than 1 dB for all considered scenarios </w:t>
      </w:r>
      <w:r w:rsidR="00F84E9F">
        <w:rPr>
          <w:bCs/>
          <w:i/>
          <w:iCs/>
        </w:rPr>
        <w:t xml:space="preserve">with INR values: </w:t>
      </w:r>
      <w:r w:rsidR="00F84E9F" w:rsidRPr="009C7736">
        <w:rPr>
          <w:bCs/>
          <w:i/>
          <w:iCs/>
        </w:rPr>
        <w:t>7.77</w:t>
      </w:r>
      <w:r w:rsidR="00F84E9F" w:rsidRPr="00F84E9F">
        <w:rPr>
          <w:bCs/>
          <w:i/>
          <w:iCs/>
        </w:rPr>
        <w:t xml:space="preserve"> and </w:t>
      </w:r>
      <w:r w:rsidR="00F84E9F" w:rsidRPr="009C7736">
        <w:rPr>
          <w:bCs/>
          <w:i/>
          <w:iCs/>
        </w:rPr>
        <w:t>2.29</w:t>
      </w:r>
      <w:r w:rsidR="00F84E9F" w:rsidRPr="00F84E9F">
        <w:rPr>
          <w:bCs/>
          <w:i/>
          <w:iCs/>
        </w:rPr>
        <w:t xml:space="preserve"> dB; </w:t>
      </w:r>
      <w:r w:rsidR="00F84E9F" w:rsidRPr="009C7736">
        <w:rPr>
          <w:bCs/>
          <w:i/>
          <w:iCs/>
        </w:rPr>
        <w:t>5.49</w:t>
      </w:r>
      <w:r w:rsidR="00F84E9F" w:rsidRPr="00F84E9F">
        <w:rPr>
          <w:bCs/>
          <w:i/>
          <w:iCs/>
        </w:rPr>
        <w:t xml:space="preserve"> dB; </w:t>
      </w:r>
      <w:r w:rsidR="00F84E9F" w:rsidRPr="009C7736">
        <w:rPr>
          <w:bCs/>
          <w:i/>
          <w:iCs/>
        </w:rPr>
        <w:t>13.91</w:t>
      </w:r>
      <w:r w:rsidR="00F84E9F" w:rsidRPr="00F84E9F">
        <w:rPr>
          <w:bCs/>
          <w:i/>
          <w:iCs/>
        </w:rPr>
        <w:t xml:space="preserve"> and </w:t>
      </w:r>
      <w:r w:rsidR="00F84E9F" w:rsidRPr="009C7736">
        <w:rPr>
          <w:bCs/>
          <w:i/>
          <w:iCs/>
        </w:rPr>
        <w:t>3.34</w:t>
      </w:r>
      <w:r w:rsidR="00F84E9F" w:rsidRPr="00F84E9F">
        <w:rPr>
          <w:bCs/>
          <w:i/>
          <w:iCs/>
        </w:rPr>
        <w:t xml:space="preserve"> dB; </w:t>
      </w:r>
      <w:r w:rsidR="00F84E9F" w:rsidRPr="009C7736">
        <w:rPr>
          <w:bCs/>
          <w:i/>
          <w:iCs/>
        </w:rPr>
        <w:t>10.59</w:t>
      </w:r>
      <w:r w:rsidR="00F84E9F" w:rsidRPr="00F84E9F">
        <w:rPr>
          <w:bCs/>
          <w:i/>
          <w:iCs/>
        </w:rPr>
        <w:t xml:space="preserve"> dB.</w:t>
      </w:r>
    </w:p>
    <w:p w14:paraId="5792EF79" w14:textId="77777777" w:rsidR="000D4B18" w:rsidRPr="00146B4F" w:rsidRDefault="000D4B18" w:rsidP="009A2615">
      <w:pPr>
        <w:pStyle w:val="Heading1"/>
      </w:pPr>
      <w:r w:rsidRPr="00146B4F">
        <w:t>Conclusion</w:t>
      </w:r>
    </w:p>
    <w:p w14:paraId="3AF9CFD8" w14:textId="43C6928E" w:rsidR="002B4C37" w:rsidRDefault="008F0FEC" w:rsidP="001B32E7">
      <w:pPr>
        <w:tabs>
          <w:tab w:val="left" w:pos="709"/>
        </w:tabs>
        <w:spacing w:before="60" w:after="60"/>
        <w:jc w:val="both"/>
      </w:pPr>
      <w:r>
        <w:t xml:space="preserve">In this paper we provided view on </w:t>
      </w:r>
      <w:r w:rsidR="002A3201">
        <w:rPr>
          <w:lang w:val="en-US"/>
        </w:rPr>
        <w:t>UE requirements for MMSE-IRC receiver for scenario with inter-cell interference</w:t>
      </w:r>
      <w:r w:rsidR="002A3201">
        <w:t xml:space="preserve"> </w:t>
      </w:r>
      <w:r>
        <w:t>and made the following proposals</w:t>
      </w:r>
      <w:r w:rsidR="00C247AC">
        <w:t xml:space="preserve"> and observations</w:t>
      </w:r>
      <w:r>
        <w:t>:</w:t>
      </w:r>
    </w:p>
    <w:p w14:paraId="45B16B0E" w14:textId="77777777" w:rsidR="003007D3" w:rsidRDefault="003007D3" w:rsidP="003007D3">
      <w:pPr>
        <w:tabs>
          <w:tab w:val="left" w:pos="1276"/>
        </w:tabs>
        <w:ind w:left="1276" w:hanging="1276"/>
        <w:jc w:val="both"/>
        <w:rPr>
          <w:b/>
        </w:rPr>
      </w:pPr>
      <w:r w:rsidRPr="004C6E80">
        <w:rPr>
          <w:b/>
        </w:rPr>
        <w:t xml:space="preserve">Proposal </w:t>
      </w:r>
      <w:r>
        <w:rPr>
          <w:b/>
        </w:rPr>
        <w:t>1</w:t>
      </w:r>
      <w:r w:rsidRPr="004C6E80">
        <w:rPr>
          <w:b/>
        </w:rPr>
        <w:t>:</w:t>
      </w:r>
      <w:r w:rsidRPr="004C6E80">
        <w:rPr>
          <w:b/>
        </w:rPr>
        <w:tab/>
      </w:r>
      <w:r>
        <w:rPr>
          <w:b/>
        </w:rPr>
        <w:t xml:space="preserve">Use the following </w:t>
      </w:r>
      <w:r w:rsidRPr="001000FE">
        <w:rPr>
          <w:b/>
        </w:rPr>
        <w:t xml:space="preserve">common test parameters </w:t>
      </w:r>
      <w:r>
        <w:rPr>
          <w:b/>
        </w:rPr>
        <w:t xml:space="preserve">for the definition of MMSE-IRC PDSCH demodulation requirements for </w:t>
      </w:r>
      <w:r w:rsidRPr="00393E8B">
        <w:rPr>
          <w:b/>
        </w:rPr>
        <w:t>inter-cell interference</w:t>
      </w:r>
      <w:r>
        <w:rPr>
          <w:b/>
        </w:rPr>
        <w:t xml:space="preserve"> scenario:</w:t>
      </w:r>
    </w:p>
    <w:p w14:paraId="4264D080" w14:textId="77777777" w:rsidR="003007D3" w:rsidRDefault="003007D3" w:rsidP="003007D3">
      <w:pPr>
        <w:numPr>
          <w:ilvl w:val="0"/>
          <w:numId w:val="20"/>
        </w:numPr>
        <w:tabs>
          <w:tab w:val="left" w:pos="1276"/>
        </w:tabs>
        <w:ind w:left="1440" w:hanging="180"/>
        <w:jc w:val="both"/>
        <w:rPr>
          <w:b/>
        </w:rPr>
      </w:pPr>
      <w:r w:rsidRPr="001E3740">
        <w:rPr>
          <w:b/>
        </w:rPr>
        <w:t xml:space="preserve">SSB configuration: </w:t>
      </w:r>
    </w:p>
    <w:p w14:paraId="309FA53A" w14:textId="77777777" w:rsidR="003007D3" w:rsidRDefault="003007D3" w:rsidP="003007D3">
      <w:pPr>
        <w:numPr>
          <w:ilvl w:val="1"/>
          <w:numId w:val="20"/>
        </w:numPr>
        <w:tabs>
          <w:tab w:val="left" w:pos="1276"/>
        </w:tabs>
        <w:ind w:left="1710" w:hanging="270"/>
        <w:jc w:val="both"/>
        <w:rPr>
          <w:b/>
        </w:rPr>
      </w:pPr>
      <w:r>
        <w:rPr>
          <w:b/>
        </w:rPr>
        <w:t xml:space="preserve">2 interference cells modelling: </w:t>
      </w:r>
      <w:r w:rsidRPr="001E3740">
        <w:rPr>
          <w:b/>
        </w:rPr>
        <w:t>Serving cell SSB</w:t>
      </w:r>
      <w:r>
        <w:rPr>
          <w:b/>
        </w:rPr>
        <w:t xml:space="preserve"> and first dominant </w:t>
      </w:r>
      <w:r w:rsidRPr="001E3740">
        <w:rPr>
          <w:b/>
        </w:rPr>
        <w:t>interference cell SSB</w:t>
      </w:r>
      <w:r>
        <w:rPr>
          <w:b/>
        </w:rPr>
        <w:t xml:space="preserve"> </w:t>
      </w:r>
      <w:r w:rsidRPr="001E3740">
        <w:rPr>
          <w:b/>
        </w:rPr>
        <w:t>are in the different time/frequency resources</w:t>
      </w:r>
    </w:p>
    <w:p w14:paraId="77927D08" w14:textId="77777777" w:rsidR="003007D3" w:rsidRPr="001E3740" w:rsidRDefault="003007D3" w:rsidP="003007D3">
      <w:pPr>
        <w:numPr>
          <w:ilvl w:val="1"/>
          <w:numId w:val="20"/>
        </w:numPr>
        <w:tabs>
          <w:tab w:val="left" w:pos="1276"/>
        </w:tabs>
        <w:ind w:left="1710" w:hanging="270"/>
        <w:jc w:val="both"/>
        <w:rPr>
          <w:b/>
        </w:rPr>
      </w:pPr>
      <w:r>
        <w:rPr>
          <w:b/>
        </w:rPr>
        <w:t>1 interference cell modelling: Different SSB configurations for Demodulation and CSI tests</w:t>
      </w:r>
    </w:p>
    <w:p w14:paraId="49D38960" w14:textId="77777777" w:rsidR="003007D3" w:rsidRPr="001000FE" w:rsidRDefault="003007D3" w:rsidP="003007D3">
      <w:pPr>
        <w:numPr>
          <w:ilvl w:val="0"/>
          <w:numId w:val="20"/>
        </w:numPr>
        <w:tabs>
          <w:tab w:val="left" w:pos="1276"/>
        </w:tabs>
        <w:ind w:left="1440" w:hanging="180"/>
        <w:jc w:val="both"/>
        <w:rPr>
          <w:b/>
        </w:rPr>
      </w:pPr>
      <w:r w:rsidRPr="001000FE">
        <w:rPr>
          <w:b/>
        </w:rPr>
        <w:t>Propagation condition: TDL</w:t>
      </w:r>
      <w:r>
        <w:rPr>
          <w:b/>
        </w:rPr>
        <w:t>C</w:t>
      </w:r>
      <w:r w:rsidRPr="001000FE">
        <w:rPr>
          <w:b/>
        </w:rPr>
        <w:t>30</w:t>
      </w:r>
      <w:r>
        <w:rPr>
          <w:b/>
        </w:rPr>
        <w:t>0</w:t>
      </w:r>
      <w:r w:rsidRPr="001000FE">
        <w:rPr>
          <w:b/>
        </w:rPr>
        <w:t>-10</w:t>
      </w:r>
      <w:r>
        <w:rPr>
          <w:b/>
        </w:rPr>
        <w:t>0</w:t>
      </w:r>
    </w:p>
    <w:p w14:paraId="45A00383" w14:textId="77777777" w:rsidR="003007D3" w:rsidRPr="001F6F60" w:rsidRDefault="003007D3" w:rsidP="003007D3">
      <w:pPr>
        <w:tabs>
          <w:tab w:val="left" w:pos="1276"/>
        </w:tabs>
        <w:ind w:left="1276" w:hanging="1276"/>
        <w:jc w:val="both"/>
        <w:rPr>
          <w:b/>
        </w:rPr>
      </w:pPr>
      <w:r w:rsidRPr="001F6F60">
        <w:rPr>
          <w:b/>
        </w:rPr>
        <w:t>Proposal 2:</w:t>
      </w:r>
      <w:r w:rsidRPr="001F6F60">
        <w:rPr>
          <w:b/>
        </w:rPr>
        <w:tab/>
        <w:t>Further discuss the following options on interference modelling for different deployment assumptions:</w:t>
      </w:r>
    </w:p>
    <w:p w14:paraId="26B38BB0" w14:textId="77777777" w:rsidR="003007D3" w:rsidRPr="001F6F60" w:rsidRDefault="003007D3" w:rsidP="003007D3">
      <w:pPr>
        <w:numPr>
          <w:ilvl w:val="0"/>
          <w:numId w:val="20"/>
        </w:numPr>
        <w:tabs>
          <w:tab w:val="left" w:pos="1276"/>
        </w:tabs>
        <w:ind w:left="1440" w:hanging="180"/>
        <w:jc w:val="both"/>
        <w:rPr>
          <w:b/>
        </w:rPr>
      </w:pPr>
      <w:r w:rsidRPr="001F6F60">
        <w:rPr>
          <w:b/>
        </w:rPr>
        <w:t>Option 1: Use same deployment assumptions (Homogeneous or HetNet) for Demodulation and CSI requirements</w:t>
      </w:r>
    </w:p>
    <w:p w14:paraId="5102A345" w14:textId="77777777" w:rsidR="003007D3" w:rsidRPr="001F6F60" w:rsidRDefault="003007D3" w:rsidP="003007D3">
      <w:pPr>
        <w:numPr>
          <w:ilvl w:val="0"/>
          <w:numId w:val="20"/>
        </w:numPr>
        <w:tabs>
          <w:tab w:val="left" w:pos="1276"/>
        </w:tabs>
        <w:ind w:left="1440" w:hanging="180"/>
        <w:jc w:val="both"/>
        <w:rPr>
          <w:b/>
        </w:rPr>
      </w:pPr>
      <w:r w:rsidRPr="001F6F60">
        <w:rPr>
          <w:b/>
        </w:rPr>
        <w:t>Option 2: Use different deployment assumptions for Demodulation and CSI requirements (i.e. HetNet for Demodulation and Homogeneous for CSI or vice versa).</w:t>
      </w:r>
    </w:p>
    <w:p w14:paraId="20BF1966" w14:textId="77777777" w:rsidR="003007D3" w:rsidRDefault="003007D3" w:rsidP="003007D3">
      <w:pPr>
        <w:tabs>
          <w:tab w:val="left" w:pos="1276"/>
        </w:tabs>
        <w:ind w:left="1276" w:hanging="1276"/>
        <w:jc w:val="both"/>
        <w:rPr>
          <w:b/>
        </w:rPr>
      </w:pPr>
      <w:r w:rsidRPr="004C6E80">
        <w:rPr>
          <w:b/>
        </w:rPr>
        <w:t xml:space="preserve">Proposal </w:t>
      </w:r>
      <w:r>
        <w:rPr>
          <w:b/>
        </w:rPr>
        <w:t>3</w:t>
      </w:r>
      <w:r w:rsidRPr="004C6E80">
        <w:rPr>
          <w:b/>
        </w:rPr>
        <w:t>:</w:t>
      </w:r>
      <w:r w:rsidRPr="004C6E80">
        <w:rPr>
          <w:b/>
        </w:rPr>
        <w:tab/>
      </w:r>
      <w:r>
        <w:rPr>
          <w:b/>
        </w:rPr>
        <w:t xml:space="preserve">Consider INRs </w:t>
      </w:r>
      <w:r w:rsidRPr="00607934">
        <w:rPr>
          <w:b/>
        </w:rPr>
        <w:t>7.77 and 2.29 dB</w:t>
      </w:r>
      <w:r>
        <w:rPr>
          <w:b/>
        </w:rPr>
        <w:t xml:space="preserve"> (</w:t>
      </w:r>
      <w:r w:rsidRPr="00F039FA">
        <w:rPr>
          <w:b/>
        </w:rPr>
        <w:t>2 interference cells</w:t>
      </w:r>
      <w:r>
        <w:rPr>
          <w:b/>
        </w:rPr>
        <w:t xml:space="preserve">) or INR </w:t>
      </w:r>
      <w:r w:rsidRPr="00F039FA">
        <w:rPr>
          <w:b/>
        </w:rPr>
        <w:t xml:space="preserve">5.49 dB (1 interference cell) </w:t>
      </w:r>
      <w:r>
        <w:rPr>
          <w:b/>
        </w:rPr>
        <w:t xml:space="preserve">for the definition of MMSE-IRC PDSCH demodulation requirements for </w:t>
      </w:r>
      <w:r w:rsidRPr="00393E8B">
        <w:rPr>
          <w:b/>
        </w:rPr>
        <w:t>inter-cell interference</w:t>
      </w:r>
      <w:r>
        <w:rPr>
          <w:b/>
        </w:rPr>
        <w:t xml:space="preserve"> scenario in case </w:t>
      </w:r>
      <w:r w:rsidRPr="00E70C43">
        <w:rPr>
          <w:b/>
        </w:rPr>
        <w:t>Homogeneous deployment assumptions</w:t>
      </w:r>
      <w:r>
        <w:rPr>
          <w:b/>
        </w:rPr>
        <w:t xml:space="preserve"> will be used</w:t>
      </w:r>
    </w:p>
    <w:p w14:paraId="229965C8" w14:textId="77777777" w:rsidR="003007D3" w:rsidRDefault="003007D3" w:rsidP="003007D3">
      <w:pPr>
        <w:tabs>
          <w:tab w:val="left" w:pos="1530"/>
        </w:tabs>
        <w:ind w:left="1530" w:hanging="1530"/>
        <w:jc w:val="both"/>
        <w:rPr>
          <w:bCs/>
          <w:i/>
          <w:iCs/>
        </w:rPr>
      </w:pPr>
      <w:r w:rsidRPr="001E3F3E">
        <w:rPr>
          <w:bCs/>
          <w:i/>
          <w:iCs/>
        </w:rPr>
        <w:t>Observation #</w:t>
      </w:r>
      <w:r>
        <w:rPr>
          <w:bCs/>
          <w:i/>
          <w:iCs/>
        </w:rPr>
        <w:t>1</w:t>
      </w:r>
      <w:r w:rsidRPr="001E3F3E">
        <w:rPr>
          <w:bCs/>
          <w:i/>
          <w:iCs/>
        </w:rPr>
        <w:t>:</w:t>
      </w:r>
      <w:r w:rsidRPr="001E3F3E">
        <w:rPr>
          <w:bCs/>
          <w:i/>
          <w:iCs/>
        </w:rPr>
        <w:tab/>
      </w:r>
      <w:r>
        <w:rPr>
          <w:bCs/>
          <w:i/>
          <w:iCs/>
        </w:rPr>
        <w:t xml:space="preserve">If </w:t>
      </w:r>
      <w:r w:rsidRPr="009868CD">
        <w:rPr>
          <w:bCs/>
          <w:i/>
          <w:iCs/>
        </w:rPr>
        <w:t>1 interference cell</w:t>
      </w:r>
      <w:r>
        <w:rPr>
          <w:bCs/>
          <w:i/>
          <w:iCs/>
        </w:rPr>
        <w:t xml:space="preserve"> is explicitly modelled</w:t>
      </w:r>
      <w:r w:rsidRPr="009868CD">
        <w:rPr>
          <w:bCs/>
          <w:i/>
          <w:iCs/>
        </w:rPr>
        <w:t xml:space="preserve"> then the contribution of the total receive signal power from dominant interference cell to the total receive signal power from all interference cells is 50% or less</w:t>
      </w:r>
      <w:r>
        <w:rPr>
          <w:bCs/>
          <w:i/>
          <w:iCs/>
        </w:rPr>
        <w:t xml:space="preserve"> </w:t>
      </w:r>
      <w:r w:rsidRPr="009868CD">
        <w:rPr>
          <w:bCs/>
          <w:i/>
          <w:iCs/>
        </w:rPr>
        <w:t xml:space="preserve">for </w:t>
      </w:r>
      <w:r>
        <w:rPr>
          <w:bCs/>
          <w:i/>
          <w:iCs/>
        </w:rPr>
        <w:t xml:space="preserve">the </w:t>
      </w:r>
      <w:r w:rsidRPr="009868CD">
        <w:rPr>
          <w:bCs/>
          <w:i/>
          <w:iCs/>
        </w:rPr>
        <w:t>50% of user</w:t>
      </w:r>
      <w:r>
        <w:rPr>
          <w:bCs/>
          <w:i/>
          <w:iCs/>
        </w:rPr>
        <w:t>.</w:t>
      </w:r>
    </w:p>
    <w:p w14:paraId="71E2649F" w14:textId="77777777" w:rsidR="003007D3" w:rsidRPr="009868CD" w:rsidRDefault="003007D3" w:rsidP="003007D3">
      <w:pPr>
        <w:tabs>
          <w:tab w:val="left" w:pos="1530"/>
        </w:tabs>
        <w:ind w:left="1530" w:hanging="1530"/>
        <w:jc w:val="both"/>
        <w:rPr>
          <w:bCs/>
          <w:i/>
          <w:iCs/>
        </w:rPr>
      </w:pPr>
      <w:r w:rsidRPr="001E3F3E">
        <w:rPr>
          <w:bCs/>
          <w:i/>
          <w:iCs/>
        </w:rPr>
        <w:t>Observation #</w:t>
      </w:r>
      <w:r>
        <w:rPr>
          <w:bCs/>
          <w:i/>
          <w:iCs/>
        </w:rPr>
        <w:t>2</w:t>
      </w:r>
      <w:r w:rsidRPr="001E3F3E">
        <w:rPr>
          <w:bCs/>
          <w:i/>
          <w:iCs/>
        </w:rPr>
        <w:t>:</w:t>
      </w:r>
      <w:r w:rsidRPr="001E3F3E">
        <w:rPr>
          <w:bCs/>
          <w:i/>
          <w:iCs/>
        </w:rPr>
        <w:tab/>
      </w:r>
      <w:r>
        <w:rPr>
          <w:bCs/>
          <w:i/>
          <w:iCs/>
        </w:rPr>
        <w:t>I</w:t>
      </w:r>
      <w:r w:rsidRPr="009868CD">
        <w:rPr>
          <w:bCs/>
          <w:i/>
          <w:iCs/>
        </w:rPr>
        <w:t xml:space="preserve">n 2 interference cells </w:t>
      </w:r>
      <w:r>
        <w:rPr>
          <w:bCs/>
          <w:i/>
          <w:iCs/>
        </w:rPr>
        <w:t>are explicitly modelled</w:t>
      </w:r>
      <w:r w:rsidRPr="009868CD">
        <w:rPr>
          <w:bCs/>
          <w:i/>
          <w:iCs/>
        </w:rPr>
        <w:t xml:space="preserve"> then the contribution of the total receive signal power from dominant interference cells to the total receive signal power from all interference cells is 73% or less</w:t>
      </w:r>
      <w:r>
        <w:rPr>
          <w:bCs/>
          <w:i/>
          <w:iCs/>
        </w:rPr>
        <w:t xml:space="preserve"> </w:t>
      </w:r>
      <w:r w:rsidRPr="009868CD">
        <w:rPr>
          <w:bCs/>
          <w:i/>
          <w:iCs/>
        </w:rPr>
        <w:t xml:space="preserve">for </w:t>
      </w:r>
      <w:r>
        <w:rPr>
          <w:bCs/>
          <w:i/>
          <w:iCs/>
        </w:rPr>
        <w:t xml:space="preserve">the </w:t>
      </w:r>
      <w:r w:rsidRPr="009868CD">
        <w:rPr>
          <w:bCs/>
          <w:i/>
          <w:iCs/>
        </w:rPr>
        <w:t>50% of user</w:t>
      </w:r>
    </w:p>
    <w:p w14:paraId="193123CA" w14:textId="77777777" w:rsidR="003007D3" w:rsidRDefault="003007D3" w:rsidP="003007D3">
      <w:pPr>
        <w:tabs>
          <w:tab w:val="left" w:pos="1276"/>
        </w:tabs>
        <w:ind w:left="1276" w:hanging="1276"/>
        <w:jc w:val="both"/>
        <w:rPr>
          <w:b/>
        </w:rPr>
      </w:pPr>
      <w:r w:rsidRPr="004C6E80">
        <w:rPr>
          <w:b/>
        </w:rPr>
        <w:t xml:space="preserve">Proposal </w:t>
      </w:r>
      <w:r>
        <w:rPr>
          <w:b/>
        </w:rPr>
        <w:t>4</w:t>
      </w:r>
      <w:r w:rsidRPr="004C6E80">
        <w:rPr>
          <w:b/>
        </w:rPr>
        <w:t>:</w:t>
      </w:r>
      <w:r w:rsidRPr="004C6E80">
        <w:rPr>
          <w:b/>
        </w:rPr>
        <w:tab/>
      </w:r>
      <w:r>
        <w:rPr>
          <w:b/>
        </w:rPr>
        <w:t xml:space="preserve">Use explicit modelling of 2 interference cells for the definition of MMSE-IRC PDSCH demodulation requirements for </w:t>
      </w:r>
      <w:r w:rsidRPr="00393E8B">
        <w:rPr>
          <w:b/>
        </w:rPr>
        <w:t>inter-cell interference</w:t>
      </w:r>
      <w:r>
        <w:rPr>
          <w:b/>
        </w:rPr>
        <w:t xml:space="preserve"> scenario.</w:t>
      </w:r>
    </w:p>
    <w:p w14:paraId="063BFA24" w14:textId="77777777" w:rsidR="003007D3" w:rsidRPr="00B4183F" w:rsidRDefault="003007D3" w:rsidP="003007D3">
      <w:pPr>
        <w:tabs>
          <w:tab w:val="left" w:pos="1276"/>
        </w:tabs>
        <w:ind w:left="1276" w:hanging="1276"/>
        <w:jc w:val="both"/>
        <w:rPr>
          <w:b/>
        </w:rPr>
      </w:pPr>
      <w:r w:rsidRPr="00B4183F">
        <w:rPr>
          <w:b/>
        </w:rPr>
        <w:t>Proposal 5:</w:t>
      </w:r>
      <w:r w:rsidRPr="00B4183F">
        <w:rPr>
          <w:b/>
        </w:rPr>
        <w:tab/>
        <w:t>Use MCS 13 for the definition of MMSE-IRC PDSCH demodulation requirements for inter-cell interference scenario.</w:t>
      </w:r>
    </w:p>
    <w:p w14:paraId="34E337BE" w14:textId="77777777" w:rsidR="003007D3" w:rsidRDefault="003007D3" w:rsidP="003007D3">
      <w:pPr>
        <w:tabs>
          <w:tab w:val="left" w:pos="1530"/>
        </w:tabs>
        <w:ind w:left="1530" w:hanging="1530"/>
        <w:jc w:val="both"/>
        <w:rPr>
          <w:bCs/>
          <w:i/>
          <w:iCs/>
        </w:rPr>
      </w:pPr>
      <w:r w:rsidRPr="001E3F3E">
        <w:rPr>
          <w:bCs/>
          <w:i/>
          <w:iCs/>
        </w:rPr>
        <w:t>Observation #</w:t>
      </w:r>
      <w:r>
        <w:rPr>
          <w:bCs/>
          <w:i/>
          <w:iCs/>
        </w:rPr>
        <w:t>3</w:t>
      </w:r>
      <w:r w:rsidRPr="001E3F3E">
        <w:rPr>
          <w:bCs/>
          <w:i/>
          <w:iCs/>
        </w:rPr>
        <w:t>:</w:t>
      </w:r>
      <w:r w:rsidRPr="001E3F3E">
        <w:rPr>
          <w:bCs/>
          <w:i/>
          <w:iCs/>
        </w:rPr>
        <w:tab/>
      </w:r>
      <w:r>
        <w:rPr>
          <w:bCs/>
          <w:i/>
          <w:iCs/>
        </w:rPr>
        <w:t>MMSE-IRC performance benefits are rather same for different channel models.</w:t>
      </w:r>
    </w:p>
    <w:p w14:paraId="0BDE33DE" w14:textId="77777777" w:rsidR="003007D3" w:rsidRDefault="003007D3" w:rsidP="003007D3">
      <w:pPr>
        <w:tabs>
          <w:tab w:val="left" w:pos="1530"/>
        </w:tabs>
        <w:ind w:left="1530" w:hanging="1530"/>
        <w:jc w:val="both"/>
        <w:rPr>
          <w:bCs/>
          <w:i/>
          <w:iCs/>
        </w:rPr>
      </w:pPr>
      <w:r>
        <w:rPr>
          <w:bCs/>
          <w:i/>
          <w:iCs/>
        </w:rPr>
        <w:t>Observation #4:</w:t>
      </w:r>
      <w:r>
        <w:rPr>
          <w:bCs/>
          <w:i/>
          <w:iCs/>
        </w:rPr>
        <w:tab/>
        <w:t xml:space="preserve">MMSE-IRC performance benefits for scenario with </w:t>
      </w:r>
      <w:r w:rsidRPr="00F61C0E">
        <w:rPr>
          <w:bCs/>
          <w:i/>
          <w:iCs/>
        </w:rPr>
        <w:t>INRs 5.43 and -1.50 dB</w:t>
      </w:r>
      <w:r>
        <w:rPr>
          <w:bCs/>
          <w:i/>
          <w:iCs/>
        </w:rPr>
        <w:t>, 2 Rx and 16QAM are less or equal to 1 dB.</w:t>
      </w:r>
    </w:p>
    <w:p w14:paraId="667875D5" w14:textId="77777777" w:rsidR="003007D3" w:rsidRDefault="003007D3" w:rsidP="003007D3">
      <w:pPr>
        <w:tabs>
          <w:tab w:val="left" w:pos="1530"/>
        </w:tabs>
        <w:ind w:left="1530" w:hanging="1530"/>
        <w:jc w:val="both"/>
        <w:rPr>
          <w:bCs/>
          <w:i/>
          <w:iCs/>
        </w:rPr>
      </w:pPr>
      <w:r>
        <w:rPr>
          <w:bCs/>
          <w:i/>
          <w:iCs/>
        </w:rPr>
        <w:t>Observation #5:</w:t>
      </w:r>
      <w:r>
        <w:rPr>
          <w:bCs/>
          <w:i/>
          <w:iCs/>
        </w:rPr>
        <w:tab/>
        <w:t xml:space="preserve">MMSE-IRC performance benefits for scenario with </w:t>
      </w:r>
      <w:r w:rsidRPr="00F61C0E">
        <w:rPr>
          <w:bCs/>
          <w:i/>
          <w:iCs/>
        </w:rPr>
        <w:t xml:space="preserve">INR </w:t>
      </w:r>
      <w:r w:rsidRPr="009C7736">
        <w:rPr>
          <w:bCs/>
          <w:i/>
          <w:iCs/>
        </w:rPr>
        <w:t>3.10</w:t>
      </w:r>
      <w:r w:rsidRPr="003833D4">
        <w:rPr>
          <w:bCs/>
          <w:i/>
          <w:iCs/>
        </w:rPr>
        <w:t xml:space="preserve"> </w:t>
      </w:r>
      <w:r w:rsidRPr="00F61C0E">
        <w:rPr>
          <w:bCs/>
          <w:i/>
          <w:iCs/>
        </w:rPr>
        <w:t>dB</w:t>
      </w:r>
      <w:r>
        <w:rPr>
          <w:bCs/>
          <w:i/>
          <w:iCs/>
        </w:rPr>
        <w:t>, 2 Rx and 16QAM are less than 1 dB.</w:t>
      </w:r>
    </w:p>
    <w:p w14:paraId="364D5056" w14:textId="77777777" w:rsidR="003007D3" w:rsidRPr="00C877DA" w:rsidRDefault="003007D3" w:rsidP="003007D3">
      <w:pPr>
        <w:tabs>
          <w:tab w:val="left" w:pos="1530"/>
        </w:tabs>
        <w:ind w:left="1530" w:hanging="1530"/>
        <w:jc w:val="both"/>
        <w:rPr>
          <w:bCs/>
          <w:i/>
          <w:iCs/>
        </w:rPr>
      </w:pPr>
      <w:r>
        <w:rPr>
          <w:bCs/>
          <w:i/>
          <w:iCs/>
        </w:rPr>
        <w:t>Observation #6:</w:t>
      </w:r>
      <w:r>
        <w:rPr>
          <w:bCs/>
          <w:i/>
          <w:iCs/>
        </w:rPr>
        <w:tab/>
        <w:t xml:space="preserve">MMSE-IRC performance benefits are higher than 1 dB for all considered scenarios with INR values: </w:t>
      </w:r>
      <w:r w:rsidRPr="009C7736">
        <w:rPr>
          <w:bCs/>
          <w:i/>
          <w:iCs/>
        </w:rPr>
        <w:t>7.77</w:t>
      </w:r>
      <w:r w:rsidRPr="00F84E9F">
        <w:rPr>
          <w:bCs/>
          <w:i/>
          <w:iCs/>
        </w:rPr>
        <w:t xml:space="preserve"> and </w:t>
      </w:r>
      <w:r w:rsidRPr="009C7736">
        <w:rPr>
          <w:bCs/>
          <w:i/>
          <w:iCs/>
        </w:rPr>
        <w:t>2.29</w:t>
      </w:r>
      <w:r w:rsidRPr="00F84E9F">
        <w:rPr>
          <w:bCs/>
          <w:i/>
          <w:iCs/>
        </w:rPr>
        <w:t xml:space="preserve"> dB; </w:t>
      </w:r>
      <w:r w:rsidRPr="009C7736">
        <w:rPr>
          <w:bCs/>
          <w:i/>
          <w:iCs/>
        </w:rPr>
        <w:t>5.49</w:t>
      </w:r>
      <w:r w:rsidRPr="00F84E9F">
        <w:rPr>
          <w:bCs/>
          <w:i/>
          <w:iCs/>
        </w:rPr>
        <w:t xml:space="preserve"> dB; </w:t>
      </w:r>
      <w:r w:rsidRPr="009C7736">
        <w:rPr>
          <w:bCs/>
          <w:i/>
          <w:iCs/>
        </w:rPr>
        <w:t>13.91</w:t>
      </w:r>
      <w:r w:rsidRPr="00F84E9F">
        <w:rPr>
          <w:bCs/>
          <w:i/>
          <w:iCs/>
        </w:rPr>
        <w:t xml:space="preserve"> and </w:t>
      </w:r>
      <w:r w:rsidRPr="009C7736">
        <w:rPr>
          <w:bCs/>
          <w:i/>
          <w:iCs/>
        </w:rPr>
        <w:t>3.34</w:t>
      </w:r>
      <w:r w:rsidRPr="00F84E9F">
        <w:rPr>
          <w:bCs/>
          <w:i/>
          <w:iCs/>
        </w:rPr>
        <w:t xml:space="preserve"> dB; </w:t>
      </w:r>
      <w:r w:rsidRPr="009C7736">
        <w:rPr>
          <w:bCs/>
          <w:i/>
          <w:iCs/>
        </w:rPr>
        <w:t>10.59</w:t>
      </w:r>
      <w:r w:rsidRPr="00F84E9F">
        <w:rPr>
          <w:bCs/>
          <w:i/>
          <w:iCs/>
        </w:rPr>
        <w:t xml:space="preserve"> dB.</w:t>
      </w:r>
    </w:p>
    <w:p w14:paraId="5FB25183" w14:textId="77777777" w:rsidR="001E216A" w:rsidRPr="00146B4F" w:rsidRDefault="001E216A" w:rsidP="009A2615">
      <w:pPr>
        <w:pStyle w:val="Heading1"/>
      </w:pPr>
      <w:r w:rsidRPr="00146B4F">
        <w:lastRenderedPageBreak/>
        <w:t>References</w:t>
      </w:r>
    </w:p>
    <w:p w14:paraId="3212BE21" w14:textId="4A077754" w:rsidR="005B39C4" w:rsidRDefault="0029636E" w:rsidP="002A3201">
      <w:pPr>
        <w:widowControl w:val="0"/>
        <w:numPr>
          <w:ilvl w:val="0"/>
          <w:numId w:val="2"/>
        </w:numPr>
        <w:jc w:val="both"/>
        <w:rPr>
          <w:lang w:val="en-US"/>
        </w:rPr>
      </w:pPr>
      <w:bookmarkStart w:id="13" w:name="_Ref70973338"/>
      <w:bookmarkStart w:id="14" w:name="_Ref39839544"/>
      <w:bookmarkStart w:id="15" w:name="_Ref31892213"/>
      <w:bookmarkStart w:id="16" w:name="_Ref12973084"/>
      <w:bookmarkStart w:id="17" w:name="_Ref47633322"/>
      <w:bookmarkStart w:id="18" w:name="_Ref67577326"/>
      <w:r w:rsidRPr="0029636E">
        <w:rPr>
          <w:lang w:val="en-US"/>
        </w:rPr>
        <w:t>R4-2115730</w:t>
      </w:r>
      <w:r w:rsidR="00620892">
        <w:rPr>
          <w:lang w:val="en-US"/>
        </w:rPr>
        <w:t xml:space="preserve"> “</w:t>
      </w:r>
      <w:r w:rsidR="00620892" w:rsidRPr="00620892">
        <w:t>Way Forward on general and PDSCH demodulation requirements for inter-cell interference MMSE-IRC</w:t>
      </w:r>
      <w:r w:rsidR="00620892">
        <w:rPr>
          <w:lang w:val="en-US"/>
        </w:rPr>
        <w:t xml:space="preserve">”, </w:t>
      </w:r>
      <w:r w:rsidR="00620892" w:rsidRPr="00620892">
        <w:t>Intel Corporation</w:t>
      </w:r>
      <w:r w:rsidR="00620892">
        <w:t xml:space="preserve">, RAN4 </w:t>
      </w:r>
      <w:r w:rsidR="00620892" w:rsidRPr="006E4708">
        <w:t>#</w:t>
      </w:r>
      <w:r>
        <w:t>100</w:t>
      </w:r>
      <w:r w:rsidR="00620892" w:rsidRPr="006E4708">
        <w:t>-e</w:t>
      </w:r>
      <w:r w:rsidR="00620892">
        <w:t>, May 2021.</w:t>
      </w:r>
    </w:p>
    <w:p w14:paraId="5E5C7299" w14:textId="318A5A15" w:rsidR="000F656A" w:rsidRDefault="00774ED2" w:rsidP="00361461">
      <w:pPr>
        <w:widowControl w:val="0"/>
        <w:numPr>
          <w:ilvl w:val="0"/>
          <w:numId w:val="2"/>
        </w:numPr>
        <w:jc w:val="both"/>
        <w:rPr>
          <w:lang w:val="en-US"/>
        </w:rPr>
      </w:pPr>
      <w:bookmarkStart w:id="19" w:name="_Ref85815329"/>
      <w:bookmarkStart w:id="20" w:name="_Ref68196022"/>
      <w:bookmarkStart w:id="21" w:name="_Ref67654520"/>
      <w:bookmarkEnd w:id="13"/>
      <w:r w:rsidRPr="00774ED2">
        <w:rPr>
          <w:lang w:val="en-US"/>
        </w:rPr>
        <w:t>R4-2113118</w:t>
      </w:r>
      <w:r>
        <w:rPr>
          <w:lang w:val="en-US"/>
        </w:rPr>
        <w:t xml:space="preserve"> “</w:t>
      </w:r>
      <w:r w:rsidRPr="00774ED2">
        <w:rPr>
          <w:lang w:val="en-US"/>
        </w:rPr>
        <w:t>Discussion on PDSCH demodulation MMSE-IRC requirements for scenario with inter-cell interference</w:t>
      </w:r>
      <w:r>
        <w:rPr>
          <w:lang w:val="en-US"/>
        </w:rPr>
        <w:t>”</w:t>
      </w:r>
      <w:r w:rsidR="00967A2A">
        <w:rPr>
          <w:lang w:val="en-US"/>
        </w:rPr>
        <w:t xml:space="preserve">, </w:t>
      </w:r>
      <w:r w:rsidR="00967A2A" w:rsidRPr="00620892">
        <w:t>Intel Corporation</w:t>
      </w:r>
      <w:r w:rsidR="00967A2A">
        <w:t xml:space="preserve">, RAN4 </w:t>
      </w:r>
      <w:r w:rsidR="00967A2A" w:rsidRPr="006E4708">
        <w:t>#</w:t>
      </w:r>
      <w:r w:rsidR="00967A2A">
        <w:t>100</w:t>
      </w:r>
      <w:r w:rsidR="00967A2A" w:rsidRPr="006E4708">
        <w:t>-e</w:t>
      </w:r>
      <w:r w:rsidR="00967A2A">
        <w:t>, May 2021.</w:t>
      </w:r>
      <w:bookmarkEnd w:id="19"/>
    </w:p>
    <w:p w14:paraId="16360E1A" w14:textId="45F63FB2" w:rsidR="00B23C6E" w:rsidRPr="00F84E9F" w:rsidRDefault="00361461" w:rsidP="00F84E9F">
      <w:pPr>
        <w:widowControl w:val="0"/>
        <w:numPr>
          <w:ilvl w:val="0"/>
          <w:numId w:val="2"/>
        </w:numPr>
        <w:jc w:val="both"/>
        <w:rPr>
          <w:lang w:val="en-US"/>
        </w:rPr>
      </w:pPr>
      <w:bookmarkStart w:id="22" w:name="_Ref68195871"/>
      <w:bookmarkEnd w:id="20"/>
      <w:r>
        <w:rPr>
          <w:lang w:eastAsia="ja-JP" w:bidi="hi-IN"/>
        </w:rPr>
        <w:t>TR 36.866 “</w:t>
      </w:r>
      <w:r w:rsidRPr="002E3D48">
        <w:rPr>
          <w:lang w:eastAsia="ja-JP" w:bidi="hi-IN"/>
        </w:rPr>
        <w:tab/>
        <w:t>Study on Network-Assisted Interference Cancellation and Suppression (NAIC) for LTE</w:t>
      </w:r>
      <w:r>
        <w:rPr>
          <w:lang w:eastAsia="ja-JP" w:bidi="hi-IN"/>
        </w:rPr>
        <w:t>”.</w:t>
      </w:r>
      <w:bookmarkEnd w:id="14"/>
      <w:bookmarkEnd w:id="15"/>
      <w:bookmarkEnd w:id="16"/>
      <w:bookmarkEnd w:id="17"/>
      <w:bookmarkEnd w:id="18"/>
      <w:bookmarkEnd w:id="21"/>
      <w:bookmarkEnd w:id="22"/>
    </w:p>
    <w:sectPr w:rsidR="00B23C6E" w:rsidRPr="00F84E9F" w:rsidSect="0060322F">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A5C55" w14:textId="77777777" w:rsidR="002241E5" w:rsidRDefault="002241E5">
      <w:r>
        <w:separator/>
      </w:r>
    </w:p>
  </w:endnote>
  <w:endnote w:type="continuationSeparator" w:id="0">
    <w:p w14:paraId="0017C36B" w14:textId="77777777" w:rsidR="002241E5" w:rsidRDefault="002241E5">
      <w:r>
        <w:continuationSeparator/>
      </w:r>
    </w:p>
  </w:endnote>
  <w:endnote w:type="continuationNotice" w:id="1">
    <w:p w14:paraId="527935DC" w14:textId="77777777" w:rsidR="002241E5" w:rsidRDefault="002241E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EC090" w14:textId="77777777" w:rsidR="002241E5" w:rsidRDefault="002241E5">
      <w:r>
        <w:separator/>
      </w:r>
    </w:p>
  </w:footnote>
  <w:footnote w:type="continuationSeparator" w:id="0">
    <w:p w14:paraId="3EB8183A" w14:textId="77777777" w:rsidR="002241E5" w:rsidRDefault="002241E5">
      <w:r>
        <w:continuationSeparator/>
      </w:r>
    </w:p>
  </w:footnote>
  <w:footnote w:type="continuationNotice" w:id="1">
    <w:p w14:paraId="33BF18F6" w14:textId="77777777" w:rsidR="002241E5" w:rsidRDefault="002241E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4B28D8"/>
    <w:multiLevelType w:val="hybridMultilevel"/>
    <w:tmpl w:val="59580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95326B"/>
    <w:multiLevelType w:val="hybridMultilevel"/>
    <w:tmpl w:val="DA7C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6B4057"/>
    <w:multiLevelType w:val="hybridMultilevel"/>
    <w:tmpl w:val="3558D69A"/>
    <w:lvl w:ilvl="0" w:tplc="799CC398">
      <w:start w:val="1"/>
      <w:numFmt w:val="bullet"/>
      <w:lvlText w:val="–"/>
      <w:lvlJc w:val="left"/>
      <w:pPr>
        <w:tabs>
          <w:tab w:val="num" w:pos="720"/>
        </w:tabs>
        <w:ind w:left="720" w:hanging="360"/>
      </w:pPr>
      <w:rPr>
        <w:rFonts w:ascii="Arial" w:hAnsi="Arial" w:hint="default"/>
      </w:rPr>
    </w:lvl>
    <w:lvl w:ilvl="1" w:tplc="2410EFC4">
      <w:start w:val="1"/>
      <w:numFmt w:val="bullet"/>
      <w:lvlText w:val="–"/>
      <w:lvlJc w:val="left"/>
      <w:pPr>
        <w:tabs>
          <w:tab w:val="num" w:pos="1440"/>
        </w:tabs>
        <w:ind w:left="1440" w:hanging="360"/>
      </w:pPr>
      <w:rPr>
        <w:rFonts w:ascii="Arial" w:hAnsi="Arial" w:hint="default"/>
      </w:rPr>
    </w:lvl>
    <w:lvl w:ilvl="2" w:tplc="F3B40992">
      <w:numFmt w:val="bullet"/>
      <w:lvlText w:val="•"/>
      <w:lvlJc w:val="left"/>
      <w:pPr>
        <w:tabs>
          <w:tab w:val="num" w:pos="2160"/>
        </w:tabs>
        <w:ind w:left="2160" w:hanging="360"/>
      </w:pPr>
      <w:rPr>
        <w:rFonts w:ascii="Arial" w:hAnsi="Arial" w:hint="default"/>
      </w:rPr>
    </w:lvl>
    <w:lvl w:ilvl="3" w:tplc="A880AA8C" w:tentative="1">
      <w:start w:val="1"/>
      <w:numFmt w:val="bullet"/>
      <w:lvlText w:val="–"/>
      <w:lvlJc w:val="left"/>
      <w:pPr>
        <w:tabs>
          <w:tab w:val="num" w:pos="2880"/>
        </w:tabs>
        <w:ind w:left="2880" w:hanging="360"/>
      </w:pPr>
      <w:rPr>
        <w:rFonts w:ascii="Arial" w:hAnsi="Arial" w:hint="default"/>
      </w:rPr>
    </w:lvl>
    <w:lvl w:ilvl="4" w:tplc="59D8106E" w:tentative="1">
      <w:start w:val="1"/>
      <w:numFmt w:val="bullet"/>
      <w:lvlText w:val="–"/>
      <w:lvlJc w:val="left"/>
      <w:pPr>
        <w:tabs>
          <w:tab w:val="num" w:pos="3600"/>
        </w:tabs>
        <w:ind w:left="3600" w:hanging="360"/>
      </w:pPr>
      <w:rPr>
        <w:rFonts w:ascii="Arial" w:hAnsi="Arial" w:hint="default"/>
      </w:rPr>
    </w:lvl>
    <w:lvl w:ilvl="5" w:tplc="C3C03EFA" w:tentative="1">
      <w:start w:val="1"/>
      <w:numFmt w:val="bullet"/>
      <w:lvlText w:val="–"/>
      <w:lvlJc w:val="left"/>
      <w:pPr>
        <w:tabs>
          <w:tab w:val="num" w:pos="4320"/>
        </w:tabs>
        <w:ind w:left="4320" w:hanging="360"/>
      </w:pPr>
      <w:rPr>
        <w:rFonts w:ascii="Arial" w:hAnsi="Arial" w:hint="default"/>
      </w:rPr>
    </w:lvl>
    <w:lvl w:ilvl="6" w:tplc="5A306C56" w:tentative="1">
      <w:start w:val="1"/>
      <w:numFmt w:val="bullet"/>
      <w:lvlText w:val="–"/>
      <w:lvlJc w:val="left"/>
      <w:pPr>
        <w:tabs>
          <w:tab w:val="num" w:pos="5040"/>
        </w:tabs>
        <w:ind w:left="5040" w:hanging="360"/>
      </w:pPr>
      <w:rPr>
        <w:rFonts w:ascii="Arial" w:hAnsi="Arial" w:hint="default"/>
      </w:rPr>
    </w:lvl>
    <w:lvl w:ilvl="7" w:tplc="AD647780" w:tentative="1">
      <w:start w:val="1"/>
      <w:numFmt w:val="bullet"/>
      <w:lvlText w:val="–"/>
      <w:lvlJc w:val="left"/>
      <w:pPr>
        <w:tabs>
          <w:tab w:val="num" w:pos="5760"/>
        </w:tabs>
        <w:ind w:left="5760" w:hanging="360"/>
      </w:pPr>
      <w:rPr>
        <w:rFonts w:ascii="Arial" w:hAnsi="Arial" w:hint="default"/>
      </w:rPr>
    </w:lvl>
    <w:lvl w:ilvl="8" w:tplc="FCC490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D81D2C"/>
    <w:multiLevelType w:val="hybridMultilevel"/>
    <w:tmpl w:val="C0EA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D33BC"/>
    <w:multiLevelType w:val="hybridMultilevel"/>
    <w:tmpl w:val="FF82D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A00EC5"/>
    <w:multiLevelType w:val="hybridMultilevel"/>
    <w:tmpl w:val="84CC04CA"/>
    <w:lvl w:ilvl="0" w:tplc="0C82141E">
      <w:start w:val="1"/>
      <w:numFmt w:val="bullet"/>
      <w:lvlText w:val="•"/>
      <w:lvlJc w:val="left"/>
      <w:pPr>
        <w:tabs>
          <w:tab w:val="num" w:pos="720"/>
        </w:tabs>
        <w:ind w:left="720" w:hanging="360"/>
      </w:pPr>
      <w:rPr>
        <w:rFonts w:ascii="Arial" w:hAnsi="Arial" w:hint="default"/>
      </w:rPr>
    </w:lvl>
    <w:lvl w:ilvl="1" w:tplc="038C90E0" w:tentative="1">
      <w:start w:val="1"/>
      <w:numFmt w:val="bullet"/>
      <w:lvlText w:val="•"/>
      <w:lvlJc w:val="left"/>
      <w:pPr>
        <w:tabs>
          <w:tab w:val="num" w:pos="1440"/>
        </w:tabs>
        <w:ind w:left="1440" w:hanging="360"/>
      </w:pPr>
      <w:rPr>
        <w:rFonts w:ascii="Arial" w:hAnsi="Arial" w:hint="default"/>
      </w:rPr>
    </w:lvl>
    <w:lvl w:ilvl="2" w:tplc="48ECEAF6" w:tentative="1">
      <w:start w:val="1"/>
      <w:numFmt w:val="bullet"/>
      <w:lvlText w:val="•"/>
      <w:lvlJc w:val="left"/>
      <w:pPr>
        <w:tabs>
          <w:tab w:val="num" w:pos="2160"/>
        </w:tabs>
        <w:ind w:left="2160" w:hanging="360"/>
      </w:pPr>
      <w:rPr>
        <w:rFonts w:ascii="Arial" w:hAnsi="Arial" w:hint="default"/>
      </w:rPr>
    </w:lvl>
    <w:lvl w:ilvl="3" w:tplc="85601B34" w:tentative="1">
      <w:start w:val="1"/>
      <w:numFmt w:val="bullet"/>
      <w:lvlText w:val="•"/>
      <w:lvlJc w:val="left"/>
      <w:pPr>
        <w:tabs>
          <w:tab w:val="num" w:pos="2880"/>
        </w:tabs>
        <w:ind w:left="2880" w:hanging="360"/>
      </w:pPr>
      <w:rPr>
        <w:rFonts w:ascii="Arial" w:hAnsi="Arial" w:hint="default"/>
      </w:rPr>
    </w:lvl>
    <w:lvl w:ilvl="4" w:tplc="07800BCE" w:tentative="1">
      <w:start w:val="1"/>
      <w:numFmt w:val="bullet"/>
      <w:lvlText w:val="•"/>
      <w:lvlJc w:val="left"/>
      <w:pPr>
        <w:tabs>
          <w:tab w:val="num" w:pos="3600"/>
        </w:tabs>
        <w:ind w:left="3600" w:hanging="360"/>
      </w:pPr>
      <w:rPr>
        <w:rFonts w:ascii="Arial" w:hAnsi="Arial" w:hint="default"/>
      </w:rPr>
    </w:lvl>
    <w:lvl w:ilvl="5" w:tplc="597E8FC8" w:tentative="1">
      <w:start w:val="1"/>
      <w:numFmt w:val="bullet"/>
      <w:lvlText w:val="•"/>
      <w:lvlJc w:val="left"/>
      <w:pPr>
        <w:tabs>
          <w:tab w:val="num" w:pos="4320"/>
        </w:tabs>
        <w:ind w:left="4320" w:hanging="360"/>
      </w:pPr>
      <w:rPr>
        <w:rFonts w:ascii="Arial" w:hAnsi="Arial" w:hint="default"/>
      </w:rPr>
    </w:lvl>
    <w:lvl w:ilvl="6" w:tplc="7B3AD79C" w:tentative="1">
      <w:start w:val="1"/>
      <w:numFmt w:val="bullet"/>
      <w:lvlText w:val="•"/>
      <w:lvlJc w:val="left"/>
      <w:pPr>
        <w:tabs>
          <w:tab w:val="num" w:pos="5040"/>
        </w:tabs>
        <w:ind w:left="5040" w:hanging="360"/>
      </w:pPr>
      <w:rPr>
        <w:rFonts w:ascii="Arial" w:hAnsi="Arial" w:hint="default"/>
      </w:rPr>
    </w:lvl>
    <w:lvl w:ilvl="7" w:tplc="31B08D1E" w:tentative="1">
      <w:start w:val="1"/>
      <w:numFmt w:val="bullet"/>
      <w:lvlText w:val="•"/>
      <w:lvlJc w:val="left"/>
      <w:pPr>
        <w:tabs>
          <w:tab w:val="num" w:pos="5760"/>
        </w:tabs>
        <w:ind w:left="5760" w:hanging="360"/>
      </w:pPr>
      <w:rPr>
        <w:rFonts w:ascii="Arial" w:hAnsi="Arial" w:hint="default"/>
      </w:rPr>
    </w:lvl>
    <w:lvl w:ilvl="8" w:tplc="534270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5151482"/>
    <w:multiLevelType w:val="hybridMultilevel"/>
    <w:tmpl w:val="EB8AB858"/>
    <w:lvl w:ilvl="0" w:tplc="BE704C28">
      <w:start w:val="1"/>
      <w:numFmt w:val="bullet"/>
      <w:lvlText w:val="•"/>
      <w:lvlJc w:val="left"/>
      <w:pPr>
        <w:tabs>
          <w:tab w:val="num" w:pos="720"/>
        </w:tabs>
        <w:ind w:left="720" w:hanging="360"/>
      </w:pPr>
      <w:rPr>
        <w:rFonts w:ascii="Arial" w:hAnsi="Arial" w:hint="default"/>
      </w:rPr>
    </w:lvl>
    <w:lvl w:ilvl="1" w:tplc="2B081A32">
      <w:numFmt w:val="bullet"/>
      <w:lvlText w:val="–"/>
      <w:lvlJc w:val="left"/>
      <w:pPr>
        <w:tabs>
          <w:tab w:val="num" w:pos="1440"/>
        </w:tabs>
        <w:ind w:left="1440" w:hanging="360"/>
      </w:pPr>
      <w:rPr>
        <w:rFonts w:ascii="Arial" w:hAnsi="Arial" w:hint="default"/>
      </w:rPr>
    </w:lvl>
    <w:lvl w:ilvl="2" w:tplc="49B2BA22" w:tentative="1">
      <w:start w:val="1"/>
      <w:numFmt w:val="bullet"/>
      <w:lvlText w:val="•"/>
      <w:lvlJc w:val="left"/>
      <w:pPr>
        <w:tabs>
          <w:tab w:val="num" w:pos="2160"/>
        </w:tabs>
        <w:ind w:left="2160" w:hanging="360"/>
      </w:pPr>
      <w:rPr>
        <w:rFonts w:ascii="Arial" w:hAnsi="Arial" w:hint="default"/>
      </w:rPr>
    </w:lvl>
    <w:lvl w:ilvl="3" w:tplc="23480906" w:tentative="1">
      <w:start w:val="1"/>
      <w:numFmt w:val="bullet"/>
      <w:lvlText w:val="•"/>
      <w:lvlJc w:val="left"/>
      <w:pPr>
        <w:tabs>
          <w:tab w:val="num" w:pos="2880"/>
        </w:tabs>
        <w:ind w:left="2880" w:hanging="360"/>
      </w:pPr>
      <w:rPr>
        <w:rFonts w:ascii="Arial" w:hAnsi="Arial" w:hint="default"/>
      </w:rPr>
    </w:lvl>
    <w:lvl w:ilvl="4" w:tplc="A3380A06" w:tentative="1">
      <w:start w:val="1"/>
      <w:numFmt w:val="bullet"/>
      <w:lvlText w:val="•"/>
      <w:lvlJc w:val="left"/>
      <w:pPr>
        <w:tabs>
          <w:tab w:val="num" w:pos="3600"/>
        </w:tabs>
        <w:ind w:left="3600" w:hanging="360"/>
      </w:pPr>
      <w:rPr>
        <w:rFonts w:ascii="Arial" w:hAnsi="Arial" w:hint="default"/>
      </w:rPr>
    </w:lvl>
    <w:lvl w:ilvl="5" w:tplc="065C770A" w:tentative="1">
      <w:start w:val="1"/>
      <w:numFmt w:val="bullet"/>
      <w:lvlText w:val="•"/>
      <w:lvlJc w:val="left"/>
      <w:pPr>
        <w:tabs>
          <w:tab w:val="num" w:pos="4320"/>
        </w:tabs>
        <w:ind w:left="4320" w:hanging="360"/>
      </w:pPr>
      <w:rPr>
        <w:rFonts w:ascii="Arial" w:hAnsi="Arial" w:hint="default"/>
      </w:rPr>
    </w:lvl>
    <w:lvl w:ilvl="6" w:tplc="249E0736" w:tentative="1">
      <w:start w:val="1"/>
      <w:numFmt w:val="bullet"/>
      <w:lvlText w:val="•"/>
      <w:lvlJc w:val="left"/>
      <w:pPr>
        <w:tabs>
          <w:tab w:val="num" w:pos="5040"/>
        </w:tabs>
        <w:ind w:left="5040" w:hanging="360"/>
      </w:pPr>
      <w:rPr>
        <w:rFonts w:ascii="Arial" w:hAnsi="Arial" w:hint="default"/>
      </w:rPr>
    </w:lvl>
    <w:lvl w:ilvl="7" w:tplc="002E410E" w:tentative="1">
      <w:start w:val="1"/>
      <w:numFmt w:val="bullet"/>
      <w:lvlText w:val="•"/>
      <w:lvlJc w:val="left"/>
      <w:pPr>
        <w:tabs>
          <w:tab w:val="num" w:pos="5760"/>
        </w:tabs>
        <w:ind w:left="5760" w:hanging="360"/>
      </w:pPr>
      <w:rPr>
        <w:rFonts w:ascii="Arial" w:hAnsi="Arial" w:hint="default"/>
      </w:rPr>
    </w:lvl>
    <w:lvl w:ilvl="8" w:tplc="4282CB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2B328F"/>
    <w:multiLevelType w:val="hybridMultilevel"/>
    <w:tmpl w:val="A6DA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327660"/>
    <w:multiLevelType w:val="hybridMultilevel"/>
    <w:tmpl w:val="2948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135AB1"/>
    <w:multiLevelType w:val="hybridMultilevel"/>
    <w:tmpl w:val="0D46B38C"/>
    <w:lvl w:ilvl="0" w:tplc="91EEC0B0">
      <w:start w:val="1"/>
      <w:numFmt w:val="bullet"/>
      <w:lvlText w:val="•"/>
      <w:lvlJc w:val="left"/>
      <w:pPr>
        <w:tabs>
          <w:tab w:val="num" w:pos="720"/>
        </w:tabs>
        <w:ind w:left="720" w:hanging="360"/>
      </w:pPr>
      <w:rPr>
        <w:rFonts w:ascii="Arial" w:hAnsi="Arial" w:hint="default"/>
      </w:rPr>
    </w:lvl>
    <w:lvl w:ilvl="1" w:tplc="C17C541E">
      <w:start w:val="1"/>
      <w:numFmt w:val="bullet"/>
      <w:lvlText w:val="•"/>
      <w:lvlJc w:val="left"/>
      <w:pPr>
        <w:tabs>
          <w:tab w:val="num" w:pos="1440"/>
        </w:tabs>
        <w:ind w:left="1440" w:hanging="360"/>
      </w:pPr>
      <w:rPr>
        <w:rFonts w:ascii="Arial" w:hAnsi="Arial" w:hint="default"/>
      </w:rPr>
    </w:lvl>
    <w:lvl w:ilvl="2" w:tplc="77F0A6F0" w:tentative="1">
      <w:start w:val="1"/>
      <w:numFmt w:val="bullet"/>
      <w:lvlText w:val="•"/>
      <w:lvlJc w:val="left"/>
      <w:pPr>
        <w:tabs>
          <w:tab w:val="num" w:pos="2160"/>
        </w:tabs>
        <w:ind w:left="2160" w:hanging="360"/>
      </w:pPr>
      <w:rPr>
        <w:rFonts w:ascii="Arial" w:hAnsi="Arial" w:hint="default"/>
      </w:rPr>
    </w:lvl>
    <w:lvl w:ilvl="3" w:tplc="F4E48ADC" w:tentative="1">
      <w:start w:val="1"/>
      <w:numFmt w:val="bullet"/>
      <w:lvlText w:val="•"/>
      <w:lvlJc w:val="left"/>
      <w:pPr>
        <w:tabs>
          <w:tab w:val="num" w:pos="2880"/>
        </w:tabs>
        <w:ind w:left="2880" w:hanging="360"/>
      </w:pPr>
      <w:rPr>
        <w:rFonts w:ascii="Arial" w:hAnsi="Arial" w:hint="default"/>
      </w:rPr>
    </w:lvl>
    <w:lvl w:ilvl="4" w:tplc="AE9AD628" w:tentative="1">
      <w:start w:val="1"/>
      <w:numFmt w:val="bullet"/>
      <w:lvlText w:val="•"/>
      <w:lvlJc w:val="left"/>
      <w:pPr>
        <w:tabs>
          <w:tab w:val="num" w:pos="3600"/>
        </w:tabs>
        <w:ind w:left="3600" w:hanging="360"/>
      </w:pPr>
      <w:rPr>
        <w:rFonts w:ascii="Arial" w:hAnsi="Arial" w:hint="default"/>
      </w:rPr>
    </w:lvl>
    <w:lvl w:ilvl="5" w:tplc="548E30D6" w:tentative="1">
      <w:start w:val="1"/>
      <w:numFmt w:val="bullet"/>
      <w:lvlText w:val="•"/>
      <w:lvlJc w:val="left"/>
      <w:pPr>
        <w:tabs>
          <w:tab w:val="num" w:pos="4320"/>
        </w:tabs>
        <w:ind w:left="4320" w:hanging="360"/>
      </w:pPr>
      <w:rPr>
        <w:rFonts w:ascii="Arial" w:hAnsi="Arial" w:hint="default"/>
      </w:rPr>
    </w:lvl>
    <w:lvl w:ilvl="6" w:tplc="1226BAC0" w:tentative="1">
      <w:start w:val="1"/>
      <w:numFmt w:val="bullet"/>
      <w:lvlText w:val="•"/>
      <w:lvlJc w:val="left"/>
      <w:pPr>
        <w:tabs>
          <w:tab w:val="num" w:pos="5040"/>
        </w:tabs>
        <w:ind w:left="5040" w:hanging="360"/>
      </w:pPr>
      <w:rPr>
        <w:rFonts w:ascii="Arial" w:hAnsi="Arial" w:hint="default"/>
      </w:rPr>
    </w:lvl>
    <w:lvl w:ilvl="7" w:tplc="063EBFD4" w:tentative="1">
      <w:start w:val="1"/>
      <w:numFmt w:val="bullet"/>
      <w:lvlText w:val="•"/>
      <w:lvlJc w:val="left"/>
      <w:pPr>
        <w:tabs>
          <w:tab w:val="num" w:pos="5760"/>
        </w:tabs>
        <w:ind w:left="5760" w:hanging="360"/>
      </w:pPr>
      <w:rPr>
        <w:rFonts w:ascii="Arial" w:hAnsi="Arial" w:hint="default"/>
      </w:rPr>
    </w:lvl>
    <w:lvl w:ilvl="8" w:tplc="98A693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9C55330"/>
    <w:multiLevelType w:val="hybridMultilevel"/>
    <w:tmpl w:val="2F948778"/>
    <w:lvl w:ilvl="0" w:tplc="8E62D4B4">
      <w:start w:val="1"/>
      <w:numFmt w:val="bullet"/>
      <w:lvlText w:val="•"/>
      <w:lvlJc w:val="left"/>
      <w:pPr>
        <w:tabs>
          <w:tab w:val="num" w:pos="720"/>
        </w:tabs>
        <w:ind w:left="720" w:hanging="360"/>
      </w:pPr>
      <w:rPr>
        <w:rFonts w:ascii="Arial" w:hAnsi="Arial" w:hint="default"/>
      </w:rPr>
    </w:lvl>
    <w:lvl w:ilvl="1" w:tplc="74FC4228">
      <w:numFmt w:val="bullet"/>
      <w:lvlText w:val="–"/>
      <w:lvlJc w:val="left"/>
      <w:pPr>
        <w:tabs>
          <w:tab w:val="num" w:pos="1440"/>
        </w:tabs>
        <w:ind w:left="1440" w:hanging="360"/>
      </w:pPr>
      <w:rPr>
        <w:rFonts w:ascii="Arial" w:hAnsi="Arial" w:hint="default"/>
      </w:rPr>
    </w:lvl>
    <w:lvl w:ilvl="2" w:tplc="69EAD1FE" w:tentative="1">
      <w:start w:val="1"/>
      <w:numFmt w:val="bullet"/>
      <w:lvlText w:val="•"/>
      <w:lvlJc w:val="left"/>
      <w:pPr>
        <w:tabs>
          <w:tab w:val="num" w:pos="2160"/>
        </w:tabs>
        <w:ind w:left="2160" w:hanging="360"/>
      </w:pPr>
      <w:rPr>
        <w:rFonts w:ascii="Arial" w:hAnsi="Arial" w:hint="default"/>
      </w:rPr>
    </w:lvl>
    <w:lvl w:ilvl="3" w:tplc="90D83F1E" w:tentative="1">
      <w:start w:val="1"/>
      <w:numFmt w:val="bullet"/>
      <w:lvlText w:val="•"/>
      <w:lvlJc w:val="left"/>
      <w:pPr>
        <w:tabs>
          <w:tab w:val="num" w:pos="2880"/>
        </w:tabs>
        <w:ind w:left="2880" w:hanging="360"/>
      </w:pPr>
      <w:rPr>
        <w:rFonts w:ascii="Arial" w:hAnsi="Arial" w:hint="default"/>
      </w:rPr>
    </w:lvl>
    <w:lvl w:ilvl="4" w:tplc="AC8E459C" w:tentative="1">
      <w:start w:val="1"/>
      <w:numFmt w:val="bullet"/>
      <w:lvlText w:val="•"/>
      <w:lvlJc w:val="left"/>
      <w:pPr>
        <w:tabs>
          <w:tab w:val="num" w:pos="3600"/>
        </w:tabs>
        <w:ind w:left="3600" w:hanging="360"/>
      </w:pPr>
      <w:rPr>
        <w:rFonts w:ascii="Arial" w:hAnsi="Arial" w:hint="default"/>
      </w:rPr>
    </w:lvl>
    <w:lvl w:ilvl="5" w:tplc="F92EFDD2" w:tentative="1">
      <w:start w:val="1"/>
      <w:numFmt w:val="bullet"/>
      <w:lvlText w:val="•"/>
      <w:lvlJc w:val="left"/>
      <w:pPr>
        <w:tabs>
          <w:tab w:val="num" w:pos="4320"/>
        </w:tabs>
        <w:ind w:left="4320" w:hanging="360"/>
      </w:pPr>
      <w:rPr>
        <w:rFonts w:ascii="Arial" w:hAnsi="Arial" w:hint="default"/>
      </w:rPr>
    </w:lvl>
    <w:lvl w:ilvl="6" w:tplc="F894E084" w:tentative="1">
      <w:start w:val="1"/>
      <w:numFmt w:val="bullet"/>
      <w:lvlText w:val="•"/>
      <w:lvlJc w:val="left"/>
      <w:pPr>
        <w:tabs>
          <w:tab w:val="num" w:pos="5040"/>
        </w:tabs>
        <w:ind w:left="5040" w:hanging="360"/>
      </w:pPr>
      <w:rPr>
        <w:rFonts w:ascii="Arial" w:hAnsi="Arial" w:hint="default"/>
      </w:rPr>
    </w:lvl>
    <w:lvl w:ilvl="7" w:tplc="CE9CBFE4" w:tentative="1">
      <w:start w:val="1"/>
      <w:numFmt w:val="bullet"/>
      <w:lvlText w:val="•"/>
      <w:lvlJc w:val="left"/>
      <w:pPr>
        <w:tabs>
          <w:tab w:val="num" w:pos="5760"/>
        </w:tabs>
        <w:ind w:left="5760" w:hanging="360"/>
      </w:pPr>
      <w:rPr>
        <w:rFonts w:ascii="Arial" w:hAnsi="Arial" w:hint="default"/>
      </w:rPr>
    </w:lvl>
    <w:lvl w:ilvl="8" w:tplc="03842D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8"/>
  </w:num>
  <w:num w:numId="4">
    <w:abstractNumId w:val="1"/>
  </w:num>
  <w:num w:numId="5">
    <w:abstractNumId w:val="21"/>
  </w:num>
  <w:num w:numId="6">
    <w:abstractNumId w:val="3"/>
  </w:num>
  <w:num w:numId="7">
    <w:abstractNumId w:val="15"/>
  </w:num>
  <w:num w:numId="8">
    <w:abstractNumId w:val="12"/>
  </w:num>
  <w:num w:numId="9">
    <w:abstractNumId w:val="13"/>
  </w:num>
  <w:num w:numId="10">
    <w:abstractNumId w:val="9"/>
  </w:num>
  <w:num w:numId="11">
    <w:abstractNumId w:val="5"/>
  </w:num>
  <w:num w:numId="12">
    <w:abstractNumId w:val="17"/>
  </w:num>
  <w:num w:numId="13">
    <w:abstractNumId w:val="14"/>
  </w:num>
  <w:num w:numId="14">
    <w:abstractNumId w:val="20"/>
  </w:num>
  <w:num w:numId="15">
    <w:abstractNumId w:val="15"/>
  </w:num>
  <w:num w:numId="16">
    <w:abstractNumId w:val="6"/>
  </w:num>
  <w:num w:numId="17">
    <w:abstractNumId w:val="16"/>
  </w:num>
  <w:num w:numId="18">
    <w:abstractNumId w:val="19"/>
  </w:num>
  <w:num w:numId="19">
    <w:abstractNumId w:val="18"/>
  </w:num>
  <w:num w:numId="20">
    <w:abstractNumId w:val="2"/>
  </w:num>
  <w:num w:numId="21">
    <w:abstractNumId w:val="11"/>
  </w:num>
  <w:num w:numId="2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F20"/>
    <w:rsid w:val="0000616F"/>
    <w:rsid w:val="0000660A"/>
    <w:rsid w:val="00006780"/>
    <w:rsid w:val="00006C7A"/>
    <w:rsid w:val="00007113"/>
    <w:rsid w:val="000072BD"/>
    <w:rsid w:val="000074A3"/>
    <w:rsid w:val="0000792C"/>
    <w:rsid w:val="00007A1D"/>
    <w:rsid w:val="00007BE6"/>
    <w:rsid w:val="00007CEF"/>
    <w:rsid w:val="000101EF"/>
    <w:rsid w:val="00010739"/>
    <w:rsid w:val="0001078E"/>
    <w:rsid w:val="00010E97"/>
    <w:rsid w:val="00010FD1"/>
    <w:rsid w:val="00011052"/>
    <w:rsid w:val="00011519"/>
    <w:rsid w:val="00011595"/>
    <w:rsid w:val="00011703"/>
    <w:rsid w:val="000118B4"/>
    <w:rsid w:val="00011D90"/>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B62"/>
    <w:rsid w:val="00023C29"/>
    <w:rsid w:val="00024327"/>
    <w:rsid w:val="0002482A"/>
    <w:rsid w:val="00024A87"/>
    <w:rsid w:val="00024E37"/>
    <w:rsid w:val="00024E57"/>
    <w:rsid w:val="0002506A"/>
    <w:rsid w:val="00025281"/>
    <w:rsid w:val="000254B6"/>
    <w:rsid w:val="000255A1"/>
    <w:rsid w:val="000258DC"/>
    <w:rsid w:val="000258DD"/>
    <w:rsid w:val="0002591B"/>
    <w:rsid w:val="00025AA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B2"/>
    <w:rsid w:val="00032A64"/>
    <w:rsid w:val="0003344F"/>
    <w:rsid w:val="000334D2"/>
    <w:rsid w:val="0003358C"/>
    <w:rsid w:val="00033834"/>
    <w:rsid w:val="00033A55"/>
    <w:rsid w:val="00033AE8"/>
    <w:rsid w:val="00033E4C"/>
    <w:rsid w:val="00033E5C"/>
    <w:rsid w:val="000340B2"/>
    <w:rsid w:val="000341B5"/>
    <w:rsid w:val="00034349"/>
    <w:rsid w:val="00034698"/>
    <w:rsid w:val="00034787"/>
    <w:rsid w:val="000349B7"/>
    <w:rsid w:val="00034BDE"/>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47DC8"/>
    <w:rsid w:val="0005055B"/>
    <w:rsid w:val="000505B9"/>
    <w:rsid w:val="000505E0"/>
    <w:rsid w:val="00050D96"/>
    <w:rsid w:val="00051135"/>
    <w:rsid w:val="00051586"/>
    <w:rsid w:val="00051689"/>
    <w:rsid w:val="000516F0"/>
    <w:rsid w:val="00051C70"/>
    <w:rsid w:val="0005201C"/>
    <w:rsid w:val="00052076"/>
    <w:rsid w:val="000521D1"/>
    <w:rsid w:val="000528EA"/>
    <w:rsid w:val="0005291A"/>
    <w:rsid w:val="00052AE3"/>
    <w:rsid w:val="00052C5E"/>
    <w:rsid w:val="000531A8"/>
    <w:rsid w:val="0005330B"/>
    <w:rsid w:val="0005382E"/>
    <w:rsid w:val="00053849"/>
    <w:rsid w:val="00053A47"/>
    <w:rsid w:val="00054255"/>
    <w:rsid w:val="000544B0"/>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03A"/>
    <w:rsid w:val="00060586"/>
    <w:rsid w:val="00060DDD"/>
    <w:rsid w:val="00060FDB"/>
    <w:rsid w:val="000612C5"/>
    <w:rsid w:val="00061C96"/>
    <w:rsid w:val="00061E34"/>
    <w:rsid w:val="000620C4"/>
    <w:rsid w:val="000621A9"/>
    <w:rsid w:val="0006245C"/>
    <w:rsid w:val="0006263A"/>
    <w:rsid w:val="000626AF"/>
    <w:rsid w:val="0006289B"/>
    <w:rsid w:val="00063485"/>
    <w:rsid w:val="00063CA3"/>
    <w:rsid w:val="00063F07"/>
    <w:rsid w:val="00063F57"/>
    <w:rsid w:val="000640D8"/>
    <w:rsid w:val="000642FD"/>
    <w:rsid w:val="0006436D"/>
    <w:rsid w:val="0006480B"/>
    <w:rsid w:val="00064A18"/>
    <w:rsid w:val="00064A2B"/>
    <w:rsid w:val="00064DA6"/>
    <w:rsid w:val="0006549C"/>
    <w:rsid w:val="00065636"/>
    <w:rsid w:val="00065D64"/>
    <w:rsid w:val="000667D1"/>
    <w:rsid w:val="00066B01"/>
    <w:rsid w:val="00066E05"/>
    <w:rsid w:val="00066E3E"/>
    <w:rsid w:val="00067087"/>
    <w:rsid w:val="000671F8"/>
    <w:rsid w:val="0006739D"/>
    <w:rsid w:val="00067436"/>
    <w:rsid w:val="000674DD"/>
    <w:rsid w:val="0006777C"/>
    <w:rsid w:val="00067FE2"/>
    <w:rsid w:val="00070237"/>
    <w:rsid w:val="00070378"/>
    <w:rsid w:val="0007092B"/>
    <w:rsid w:val="0007118F"/>
    <w:rsid w:val="000711FC"/>
    <w:rsid w:val="00071422"/>
    <w:rsid w:val="000716CF"/>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8FF"/>
    <w:rsid w:val="00074A66"/>
    <w:rsid w:val="00074A85"/>
    <w:rsid w:val="00074BF5"/>
    <w:rsid w:val="000752CD"/>
    <w:rsid w:val="00075324"/>
    <w:rsid w:val="00075680"/>
    <w:rsid w:val="000758D3"/>
    <w:rsid w:val="0007590A"/>
    <w:rsid w:val="00075990"/>
    <w:rsid w:val="00075999"/>
    <w:rsid w:val="00075CA6"/>
    <w:rsid w:val="00075FE3"/>
    <w:rsid w:val="00076775"/>
    <w:rsid w:val="00076D63"/>
    <w:rsid w:val="00076F82"/>
    <w:rsid w:val="00077579"/>
    <w:rsid w:val="00077807"/>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3D57"/>
    <w:rsid w:val="00084255"/>
    <w:rsid w:val="00084937"/>
    <w:rsid w:val="00084A49"/>
    <w:rsid w:val="00085092"/>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7C9"/>
    <w:rsid w:val="00090A5D"/>
    <w:rsid w:val="00090CD0"/>
    <w:rsid w:val="00091714"/>
    <w:rsid w:val="000921E3"/>
    <w:rsid w:val="00092334"/>
    <w:rsid w:val="000926E1"/>
    <w:rsid w:val="000931C3"/>
    <w:rsid w:val="000938A0"/>
    <w:rsid w:val="00093B72"/>
    <w:rsid w:val="0009437A"/>
    <w:rsid w:val="00094780"/>
    <w:rsid w:val="000947B7"/>
    <w:rsid w:val="00094CAB"/>
    <w:rsid w:val="00095671"/>
    <w:rsid w:val="00095920"/>
    <w:rsid w:val="00095A47"/>
    <w:rsid w:val="00095CA3"/>
    <w:rsid w:val="00095F53"/>
    <w:rsid w:val="0009612D"/>
    <w:rsid w:val="0009653B"/>
    <w:rsid w:val="0009680E"/>
    <w:rsid w:val="000968CF"/>
    <w:rsid w:val="000968D8"/>
    <w:rsid w:val="00096CF2"/>
    <w:rsid w:val="0009709B"/>
    <w:rsid w:val="000978DA"/>
    <w:rsid w:val="000979F0"/>
    <w:rsid w:val="00097AE8"/>
    <w:rsid w:val="000A0296"/>
    <w:rsid w:val="000A02CC"/>
    <w:rsid w:val="000A02DC"/>
    <w:rsid w:val="000A0B4A"/>
    <w:rsid w:val="000A0C0B"/>
    <w:rsid w:val="000A0CA1"/>
    <w:rsid w:val="000A0E99"/>
    <w:rsid w:val="000A0F08"/>
    <w:rsid w:val="000A0F82"/>
    <w:rsid w:val="000A1089"/>
    <w:rsid w:val="000A11BB"/>
    <w:rsid w:val="000A1AD3"/>
    <w:rsid w:val="000A1AF5"/>
    <w:rsid w:val="000A1B06"/>
    <w:rsid w:val="000A1D49"/>
    <w:rsid w:val="000A1F8D"/>
    <w:rsid w:val="000A23B7"/>
    <w:rsid w:val="000A23CB"/>
    <w:rsid w:val="000A2D70"/>
    <w:rsid w:val="000A3A3A"/>
    <w:rsid w:val="000A3ACB"/>
    <w:rsid w:val="000A3E22"/>
    <w:rsid w:val="000A4492"/>
    <w:rsid w:val="000A4519"/>
    <w:rsid w:val="000A49DE"/>
    <w:rsid w:val="000A4B74"/>
    <w:rsid w:val="000A52B9"/>
    <w:rsid w:val="000A54DF"/>
    <w:rsid w:val="000A59DF"/>
    <w:rsid w:val="000A5A3D"/>
    <w:rsid w:val="000A5AE2"/>
    <w:rsid w:val="000A5B09"/>
    <w:rsid w:val="000A5D82"/>
    <w:rsid w:val="000A605D"/>
    <w:rsid w:val="000A61CB"/>
    <w:rsid w:val="000A64B8"/>
    <w:rsid w:val="000A6788"/>
    <w:rsid w:val="000A6AC6"/>
    <w:rsid w:val="000A6CFE"/>
    <w:rsid w:val="000A6EAA"/>
    <w:rsid w:val="000A7294"/>
    <w:rsid w:val="000A7955"/>
    <w:rsid w:val="000A7C88"/>
    <w:rsid w:val="000A7E17"/>
    <w:rsid w:val="000B02C2"/>
    <w:rsid w:val="000B041B"/>
    <w:rsid w:val="000B081C"/>
    <w:rsid w:val="000B10AB"/>
    <w:rsid w:val="000B17A1"/>
    <w:rsid w:val="000B1CD3"/>
    <w:rsid w:val="000B1E04"/>
    <w:rsid w:val="000B22B6"/>
    <w:rsid w:val="000B256B"/>
    <w:rsid w:val="000B32D4"/>
    <w:rsid w:val="000B3587"/>
    <w:rsid w:val="000B38DA"/>
    <w:rsid w:val="000B3DDD"/>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93D"/>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788"/>
    <w:rsid w:val="000C4C76"/>
    <w:rsid w:val="000C5066"/>
    <w:rsid w:val="000C54A6"/>
    <w:rsid w:val="000C550B"/>
    <w:rsid w:val="000C5759"/>
    <w:rsid w:val="000C5B91"/>
    <w:rsid w:val="000C5E7D"/>
    <w:rsid w:val="000C673C"/>
    <w:rsid w:val="000C69F8"/>
    <w:rsid w:val="000C71D9"/>
    <w:rsid w:val="000C7C3E"/>
    <w:rsid w:val="000C7F6E"/>
    <w:rsid w:val="000D037E"/>
    <w:rsid w:val="000D0A0F"/>
    <w:rsid w:val="000D0AB8"/>
    <w:rsid w:val="000D0BCC"/>
    <w:rsid w:val="000D0D82"/>
    <w:rsid w:val="000D0F9A"/>
    <w:rsid w:val="000D0FCC"/>
    <w:rsid w:val="000D13DD"/>
    <w:rsid w:val="000D148D"/>
    <w:rsid w:val="000D14EB"/>
    <w:rsid w:val="000D1610"/>
    <w:rsid w:val="000D1737"/>
    <w:rsid w:val="000D1915"/>
    <w:rsid w:val="000D1C8F"/>
    <w:rsid w:val="000D1D0B"/>
    <w:rsid w:val="000D206C"/>
    <w:rsid w:val="000D2292"/>
    <w:rsid w:val="000D23C1"/>
    <w:rsid w:val="000D289A"/>
    <w:rsid w:val="000D2AE0"/>
    <w:rsid w:val="000D2B3D"/>
    <w:rsid w:val="000D2EA5"/>
    <w:rsid w:val="000D2F91"/>
    <w:rsid w:val="000D35D4"/>
    <w:rsid w:val="000D362A"/>
    <w:rsid w:val="000D37FA"/>
    <w:rsid w:val="000D3A33"/>
    <w:rsid w:val="000D3A6A"/>
    <w:rsid w:val="000D3A6C"/>
    <w:rsid w:val="000D4324"/>
    <w:rsid w:val="000D44F3"/>
    <w:rsid w:val="000D46D5"/>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6D9"/>
    <w:rsid w:val="000D7783"/>
    <w:rsid w:val="000D7C7C"/>
    <w:rsid w:val="000D7C9B"/>
    <w:rsid w:val="000E011D"/>
    <w:rsid w:val="000E0706"/>
    <w:rsid w:val="000E0BAE"/>
    <w:rsid w:val="000E14B9"/>
    <w:rsid w:val="000E182B"/>
    <w:rsid w:val="000E191C"/>
    <w:rsid w:val="000E1D25"/>
    <w:rsid w:val="000E1E8E"/>
    <w:rsid w:val="000E279B"/>
    <w:rsid w:val="000E2D41"/>
    <w:rsid w:val="000E2E57"/>
    <w:rsid w:val="000E3075"/>
    <w:rsid w:val="000E3147"/>
    <w:rsid w:val="000E3358"/>
    <w:rsid w:val="000E38ED"/>
    <w:rsid w:val="000E3A0F"/>
    <w:rsid w:val="000E3F84"/>
    <w:rsid w:val="000E4216"/>
    <w:rsid w:val="000E4249"/>
    <w:rsid w:val="000E441A"/>
    <w:rsid w:val="000E4620"/>
    <w:rsid w:val="000E471D"/>
    <w:rsid w:val="000E48CD"/>
    <w:rsid w:val="000E4C9B"/>
    <w:rsid w:val="000E4D01"/>
    <w:rsid w:val="000E4E70"/>
    <w:rsid w:val="000E4EFD"/>
    <w:rsid w:val="000E5094"/>
    <w:rsid w:val="000E56A7"/>
    <w:rsid w:val="000E5830"/>
    <w:rsid w:val="000E58EC"/>
    <w:rsid w:val="000E5C4E"/>
    <w:rsid w:val="000E6167"/>
    <w:rsid w:val="000E65A7"/>
    <w:rsid w:val="000E6635"/>
    <w:rsid w:val="000E66D5"/>
    <w:rsid w:val="000E6A34"/>
    <w:rsid w:val="000E6F62"/>
    <w:rsid w:val="000E728E"/>
    <w:rsid w:val="000E7535"/>
    <w:rsid w:val="000E7B65"/>
    <w:rsid w:val="000E7DB7"/>
    <w:rsid w:val="000E7F51"/>
    <w:rsid w:val="000F004E"/>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EBB"/>
    <w:rsid w:val="000F3FFF"/>
    <w:rsid w:val="000F42EA"/>
    <w:rsid w:val="000F4CAF"/>
    <w:rsid w:val="000F4D95"/>
    <w:rsid w:val="000F4F44"/>
    <w:rsid w:val="000F505D"/>
    <w:rsid w:val="000F51E3"/>
    <w:rsid w:val="000F5202"/>
    <w:rsid w:val="000F537A"/>
    <w:rsid w:val="000F53CB"/>
    <w:rsid w:val="000F55A9"/>
    <w:rsid w:val="000F5F71"/>
    <w:rsid w:val="000F5F87"/>
    <w:rsid w:val="000F61C4"/>
    <w:rsid w:val="000F6387"/>
    <w:rsid w:val="000F6541"/>
    <w:rsid w:val="000F656A"/>
    <w:rsid w:val="000F6646"/>
    <w:rsid w:val="000F6773"/>
    <w:rsid w:val="000F6881"/>
    <w:rsid w:val="000F6C32"/>
    <w:rsid w:val="000F6D9F"/>
    <w:rsid w:val="000F7154"/>
    <w:rsid w:val="000F71FE"/>
    <w:rsid w:val="000F77C9"/>
    <w:rsid w:val="000F7C1F"/>
    <w:rsid w:val="00100097"/>
    <w:rsid w:val="001000E9"/>
    <w:rsid w:val="001000FE"/>
    <w:rsid w:val="00100169"/>
    <w:rsid w:val="0010047B"/>
    <w:rsid w:val="0010067A"/>
    <w:rsid w:val="00100CC5"/>
    <w:rsid w:val="001010D1"/>
    <w:rsid w:val="00101423"/>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21E"/>
    <w:rsid w:val="001052BD"/>
    <w:rsid w:val="001052CF"/>
    <w:rsid w:val="0010558F"/>
    <w:rsid w:val="0010568A"/>
    <w:rsid w:val="00105748"/>
    <w:rsid w:val="001057A0"/>
    <w:rsid w:val="00105820"/>
    <w:rsid w:val="0010585A"/>
    <w:rsid w:val="0010586F"/>
    <w:rsid w:val="0010593E"/>
    <w:rsid w:val="00105CEE"/>
    <w:rsid w:val="00106405"/>
    <w:rsid w:val="0010640F"/>
    <w:rsid w:val="0010660E"/>
    <w:rsid w:val="00106627"/>
    <w:rsid w:val="00106A95"/>
    <w:rsid w:val="00106CC3"/>
    <w:rsid w:val="00106E7E"/>
    <w:rsid w:val="001074D1"/>
    <w:rsid w:val="00107EE4"/>
    <w:rsid w:val="001104F9"/>
    <w:rsid w:val="001106C0"/>
    <w:rsid w:val="00111114"/>
    <w:rsid w:val="0011136A"/>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26E"/>
    <w:rsid w:val="001134DA"/>
    <w:rsid w:val="0011372B"/>
    <w:rsid w:val="0011373E"/>
    <w:rsid w:val="00113D8B"/>
    <w:rsid w:val="00113D8F"/>
    <w:rsid w:val="001140FA"/>
    <w:rsid w:val="001141CF"/>
    <w:rsid w:val="00114379"/>
    <w:rsid w:val="001146A3"/>
    <w:rsid w:val="001146C6"/>
    <w:rsid w:val="001147B8"/>
    <w:rsid w:val="00114949"/>
    <w:rsid w:val="00114A39"/>
    <w:rsid w:val="00114BCB"/>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08B1"/>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2ECE"/>
    <w:rsid w:val="00123090"/>
    <w:rsid w:val="0012345C"/>
    <w:rsid w:val="001235C4"/>
    <w:rsid w:val="001235CB"/>
    <w:rsid w:val="00123975"/>
    <w:rsid w:val="00123AED"/>
    <w:rsid w:val="00123DED"/>
    <w:rsid w:val="00123E96"/>
    <w:rsid w:val="0012434E"/>
    <w:rsid w:val="0012467D"/>
    <w:rsid w:val="001246EC"/>
    <w:rsid w:val="001249D7"/>
    <w:rsid w:val="00124E10"/>
    <w:rsid w:val="00125078"/>
    <w:rsid w:val="00125214"/>
    <w:rsid w:val="001252FE"/>
    <w:rsid w:val="0012533D"/>
    <w:rsid w:val="001257E6"/>
    <w:rsid w:val="00126BCE"/>
    <w:rsid w:val="00126D98"/>
    <w:rsid w:val="00126DAB"/>
    <w:rsid w:val="001274AC"/>
    <w:rsid w:val="001275E6"/>
    <w:rsid w:val="00127DE2"/>
    <w:rsid w:val="00127F28"/>
    <w:rsid w:val="00127F4C"/>
    <w:rsid w:val="00130133"/>
    <w:rsid w:val="001301E5"/>
    <w:rsid w:val="00130714"/>
    <w:rsid w:val="00130953"/>
    <w:rsid w:val="00130A25"/>
    <w:rsid w:val="00131683"/>
    <w:rsid w:val="0013173E"/>
    <w:rsid w:val="00131AC6"/>
    <w:rsid w:val="00131D66"/>
    <w:rsid w:val="00131DD0"/>
    <w:rsid w:val="00131EC3"/>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55B"/>
    <w:rsid w:val="00136640"/>
    <w:rsid w:val="00136899"/>
    <w:rsid w:val="00136998"/>
    <w:rsid w:val="001369B4"/>
    <w:rsid w:val="00136AAD"/>
    <w:rsid w:val="00136BA1"/>
    <w:rsid w:val="00136DF8"/>
    <w:rsid w:val="001370A1"/>
    <w:rsid w:val="001371E6"/>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2AB"/>
    <w:rsid w:val="001433C9"/>
    <w:rsid w:val="0014371C"/>
    <w:rsid w:val="00143E78"/>
    <w:rsid w:val="00143FFE"/>
    <w:rsid w:val="00144289"/>
    <w:rsid w:val="0014471E"/>
    <w:rsid w:val="0014491B"/>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609"/>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188"/>
    <w:rsid w:val="00156260"/>
    <w:rsid w:val="0015674F"/>
    <w:rsid w:val="0015685D"/>
    <w:rsid w:val="0015698B"/>
    <w:rsid w:val="0015722A"/>
    <w:rsid w:val="00157459"/>
    <w:rsid w:val="0016019C"/>
    <w:rsid w:val="00160674"/>
    <w:rsid w:val="00160786"/>
    <w:rsid w:val="00160D15"/>
    <w:rsid w:val="00160D2A"/>
    <w:rsid w:val="0016117C"/>
    <w:rsid w:val="00161372"/>
    <w:rsid w:val="001613AD"/>
    <w:rsid w:val="001614DB"/>
    <w:rsid w:val="001616AF"/>
    <w:rsid w:val="001618A3"/>
    <w:rsid w:val="0016223A"/>
    <w:rsid w:val="00162262"/>
    <w:rsid w:val="00162BD5"/>
    <w:rsid w:val="00162CF1"/>
    <w:rsid w:val="00162D45"/>
    <w:rsid w:val="00162F82"/>
    <w:rsid w:val="001630E4"/>
    <w:rsid w:val="001634E7"/>
    <w:rsid w:val="001639BC"/>
    <w:rsid w:val="00163AFC"/>
    <w:rsid w:val="00163E75"/>
    <w:rsid w:val="001643C1"/>
    <w:rsid w:val="001644CC"/>
    <w:rsid w:val="00164646"/>
    <w:rsid w:val="001647FA"/>
    <w:rsid w:val="001649D4"/>
    <w:rsid w:val="00164F8A"/>
    <w:rsid w:val="00165137"/>
    <w:rsid w:val="001651AA"/>
    <w:rsid w:val="00165219"/>
    <w:rsid w:val="0016564B"/>
    <w:rsid w:val="0016634F"/>
    <w:rsid w:val="00166994"/>
    <w:rsid w:val="001669F9"/>
    <w:rsid w:val="00166A5A"/>
    <w:rsid w:val="0016700E"/>
    <w:rsid w:val="0016711A"/>
    <w:rsid w:val="0016733F"/>
    <w:rsid w:val="0016764C"/>
    <w:rsid w:val="00167709"/>
    <w:rsid w:val="001678ED"/>
    <w:rsid w:val="00167FF0"/>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2EE6"/>
    <w:rsid w:val="00172FE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6B3"/>
    <w:rsid w:val="001817BA"/>
    <w:rsid w:val="00181869"/>
    <w:rsid w:val="00181B3A"/>
    <w:rsid w:val="00182050"/>
    <w:rsid w:val="001820B2"/>
    <w:rsid w:val="001821E9"/>
    <w:rsid w:val="00182608"/>
    <w:rsid w:val="00182E75"/>
    <w:rsid w:val="001836DF"/>
    <w:rsid w:val="0018397F"/>
    <w:rsid w:val="00183CC6"/>
    <w:rsid w:val="00183D8A"/>
    <w:rsid w:val="00183E8B"/>
    <w:rsid w:val="00183F11"/>
    <w:rsid w:val="00183FFE"/>
    <w:rsid w:val="001840F5"/>
    <w:rsid w:val="00184DAB"/>
    <w:rsid w:val="00184F51"/>
    <w:rsid w:val="00185257"/>
    <w:rsid w:val="00185E59"/>
    <w:rsid w:val="00185F10"/>
    <w:rsid w:val="00186060"/>
    <w:rsid w:val="001862A5"/>
    <w:rsid w:val="00186395"/>
    <w:rsid w:val="00186B4D"/>
    <w:rsid w:val="0018758B"/>
    <w:rsid w:val="0018767B"/>
    <w:rsid w:val="0019022C"/>
    <w:rsid w:val="00190307"/>
    <w:rsid w:val="0019034C"/>
    <w:rsid w:val="0019058B"/>
    <w:rsid w:val="00190767"/>
    <w:rsid w:val="00190927"/>
    <w:rsid w:val="00190BD5"/>
    <w:rsid w:val="00190D26"/>
    <w:rsid w:val="00191727"/>
    <w:rsid w:val="00191A2B"/>
    <w:rsid w:val="00191C33"/>
    <w:rsid w:val="00191EBF"/>
    <w:rsid w:val="00192573"/>
    <w:rsid w:val="001925E5"/>
    <w:rsid w:val="00192A10"/>
    <w:rsid w:val="00192D98"/>
    <w:rsid w:val="0019372D"/>
    <w:rsid w:val="00193747"/>
    <w:rsid w:val="00193987"/>
    <w:rsid w:val="00193A83"/>
    <w:rsid w:val="0019409A"/>
    <w:rsid w:val="001941DC"/>
    <w:rsid w:val="00194447"/>
    <w:rsid w:val="001944E5"/>
    <w:rsid w:val="001952F2"/>
    <w:rsid w:val="001956BE"/>
    <w:rsid w:val="0019573B"/>
    <w:rsid w:val="0019592C"/>
    <w:rsid w:val="00195933"/>
    <w:rsid w:val="00195A0C"/>
    <w:rsid w:val="00196085"/>
    <w:rsid w:val="00196300"/>
    <w:rsid w:val="00196A48"/>
    <w:rsid w:val="00196B90"/>
    <w:rsid w:val="00196F30"/>
    <w:rsid w:val="00196FF4"/>
    <w:rsid w:val="001971E7"/>
    <w:rsid w:val="0019734F"/>
    <w:rsid w:val="001976E2"/>
    <w:rsid w:val="0019794A"/>
    <w:rsid w:val="001A0155"/>
    <w:rsid w:val="001A0303"/>
    <w:rsid w:val="001A032E"/>
    <w:rsid w:val="001A0421"/>
    <w:rsid w:val="001A067A"/>
    <w:rsid w:val="001A06FC"/>
    <w:rsid w:val="001A09C6"/>
    <w:rsid w:val="001A0A1E"/>
    <w:rsid w:val="001A0CA5"/>
    <w:rsid w:val="001A0EB5"/>
    <w:rsid w:val="001A12DF"/>
    <w:rsid w:val="001A1336"/>
    <w:rsid w:val="001A136A"/>
    <w:rsid w:val="001A15EA"/>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36"/>
    <w:rsid w:val="001A72EE"/>
    <w:rsid w:val="001A7912"/>
    <w:rsid w:val="001A7920"/>
    <w:rsid w:val="001A7924"/>
    <w:rsid w:val="001A7987"/>
    <w:rsid w:val="001A7A19"/>
    <w:rsid w:val="001A7BF4"/>
    <w:rsid w:val="001A7C23"/>
    <w:rsid w:val="001A7CBD"/>
    <w:rsid w:val="001B00B2"/>
    <w:rsid w:val="001B0149"/>
    <w:rsid w:val="001B0163"/>
    <w:rsid w:val="001B01A8"/>
    <w:rsid w:val="001B0251"/>
    <w:rsid w:val="001B0D19"/>
    <w:rsid w:val="001B0F1F"/>
    <w:rsid w:val="001B1565"/>
    <w:rsid w:val="001B1BCF"/>
    <w:rsid w:val="001B1C7B"/>
    <w:rsid w:val="001B1F17"/>
    <w:rsid w:val="001B1F29"/>
    <w:rsid w:val="001B2085"/>
    <w:rsid w:val="001B26EE"/>
    <w:rsid w:val="001B2993"/>
    <w:rsid w:val="001B2DF5"/>
    <w:rsid w:val="001B32E7"/>
    <w:rsid w:val="001B364B"/>
    <w:rsid w:val="001B3754"/>
    <w:rsid w:val="001B4398"/>
    <w:rsid w:val="001B4AAD"/>
    <w:rsid w:val="001B5176"/>
    <w:rsid w:val="001B519B"/>
    <w:rsid w:val="001B5332"/>
    <w:rsid w:val="001B53B3"/>
    <w:rsid w:val="001B54E9"/>
    <w:rsid w:val="001B5AA5"/>
    <w:rsid w:val="001B5F67"/>
    <w:rsid w:val="001B6259"/>
    <w:rsid w:val="001B6306"/>
    <w:rsid w:val="001B6488"/>
    <w:rsid w:val="001B6820"/>
    <w:rsid w:val="001B6C77"/>
    <w:rsid w:val="001B6D91"/>
    <w:rsid w:val="001B70CF"/>
    <w:rsid w:val="001B716B"/>
    <w:rsid w:val="001B748B"/>
    <w:rsid w:val="001B7CD0"/>
    <w:rsid w:val="001C002C"/>
    <w:rsid w:val="001C0085"/>
    <w:rsid w:val="001C00A4"/>
    <w:rsid w:val="001C02DA"/>
    <w:rsid w:val="001C04E1"/>
    <w:rsid w:val="001C063F"/>
    <w:rsid w:val="001C0883"/>
    <w:rsid w:val="001C0CD4"/>
    <w:rsid w:val="001C1163"/>
    <w:rsid w:val="001C12B0"/>
    <w:rsid w:val="001C16A9"/>
    <w:rsid w:val="001C17D4"/>
    <w:rsid w:val="001C1CEA"/>
    <w:rsid w:val="001C1E52"/>
    <w:rsid w:val="001C1E53"/>
    <w:rsid w:val="001C211D"/>
    <w:rsid w:val="001C2288"/>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AF5"/>
    <w:rsid w:val="001C70E7"/>
    <w:rsid w:val="001C7185"/>
    <w:rsid w:val="001C76FC"/>
    <w:rsid w:val="001C7A51"/>
    <w:rsid w:val="001C7AB6"/>
    <w:rsid w:val="001C7F47"/>
    <w:rsid w:val="001D006C"/>
    <w:rsid w:val="001D017C"/>
    <w:rsid w:val="001D0447"/>
    <w:rsid w:val="001D0578"/>
    <w:rsid w:val="001D0593"/>
    <w:rsid w:val="001D0C3F"/>
    <w:rsid w:val="001D1258"/>
    <w:rsid w:val="001D13B0"/>
    <w:rsid w:val="001D19F8"/>
    <w:rsid w:val="001D1CFF"/>
    <w:rsid w:val="001D27D6"/>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099"/>
    <w:rsid w:val="001D6581"/>
    <w:rsid w:val="001D6A14"/>
    <w:rsid w:val="001D6AEA"/>
    <w:rsid w:val="001D6CC4"/>
    <w:rsid w:val="001D6E61"/>
    <w:rsid w:val="001D6F30"/>
    <w:rsid w:val="001D6F9A"/>
    <w:rsid w:val="001D7260"/>
    <w:rsid w:val="001D7816"/>
    <w:rsid w:val="001D786B"/>
    <w:rsid w:val="001D78B1"/>
    <w:rsid w:val="001D7A07"/>
    <w:rsid w:val="001D7B96"/>
    <w:rsid w:val="001D7F8C"/>
    <w:rsid w:val="001D7FE2"/>
    <w:rsid w:val="001E022E"/>
    <w:rsid w:val="001E09F4"/>
    <w:rsid w:val="001E0A73"/>
    <w:rsid w:val="001E105C"/>
    <w:rsid w:val="001E111F"/>
    <w:rsid w:val="001E1284"/>
    <w:rsid w:val="001E13E0"/>
    <w:rsid w:val="001E1524"/>
    <w:rsid w:val="001E17C6"/>
    <w:rsid w:val="001E1D3C"/>
    <w:rsid w:val="001E216A"/>
    <w:rsid w:val="001E220A"/>
    <w:rsid w:val="001E24FB"/>
    <w:rsid w:val="001E251E"/>
    <w:rsid w:val="001E25AC"/>
    <w:rsid w:val="001E266E"/>
    <w:rsid w:val="001E2857"/>
    <w:rsid w:val="001E2EEF"/>
    <w:rsid w:val="001E3099"/>
    <w:rsid w:val="001E3188"/>
    <w:rsid w:val="001E31D1"/>
    <w:rsid w:val="001E32BE"/>
    <w:rsid w:val="001E3350"/>
    <w:rsid w:val="001E337B"/>
    <w:rsid w:val="001E33D7"/>
    <w:rsid w:val="001E3740"/>
    <w:rsid w:val="001E3A14"/>
    <w:rsid w:val="001E3A45"/>
    <w:rsid w:val="001E3B47"/>
    <w:rsid w:val="001E3F3E"/>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39C"/>
    <w:rsid w:val="001F04C3"/>
    <w:rsid w:val="001F053B"/>
    <w:rsid w:val="001F0546"/>
    <w:rsid w:val="001F0BCC"/>
    <w:rsid w:val="001F0DDF"/>
    <w:rsid w:val="001F125F"/>
    <w:rsid w:val="001F1509"/>
    <w:rsid w:val="001F15CC"/>
    <w:rsid w:val="001F16BF"/>
    <w:rsid w:val="001F16FD"/>
    <w:rsid w:val="001F17CF"/>
    <w:rsid w:val="001F1A2A"/>
    <w:rsid w:val="001F1B1E"/>
    <w:rsid w:val="001F1DFA"/>
    <w:rsid w:val="001F1F07"/>
    <w:rsid w:val="001F22A9"/>
    <w:rsid w:val="001F22FE"/>
    <w:rsid w:val="001F2536"/>
    <w:rsid w:val="001F26E9"/>
    <w:rsid w:val="001F287C"/>
    <w:rsid w:val="001F2B48"/>
    <w:rsid w:val="001F2E08"/>
    <w:rsid w:val="001F2EED"/>
    <w:rsid w:val="001F37ED"/>
    <w:rsid w:val="001F39AB"/>
    <w:rsid w:val="001F3FC0"/>
    <w:rsid w:val="001F405E"/>
    <w:rsid w:val="001F45E8"/>
    <w:rsid w:val="001F4AE1"/>
    <w:rsid w:val="001F4B34"/>
    <w:rsid w:val="001F4D92"/>
    <w:rsid w:val="001F4E57"/>
    <w:rsid w:val="001F51A4"/>
    <w:rsid w:val="001F5323"/>
    <w:rsid w:val="001F53A2"/>
    <w:rsid w:val="001F55C8"/>
    <w:rsid w:val="001F5AF6"/>
    <w:rsid w:val="001F5C95"/>
    <w:rsid w:val="001F5C9E"/>
    <w:rsid w:val="001F5D53"/>
    <w:rsid w:val="001F5E73"/>
    <w:rsid w:val="001F5ED8"/>
    <w:rsid w:val="001F5F10"/>
    <w:rsid w:val="001F6192"/>
    <w:rsid w:val="001F622F"/>
    <w:rsid w:val="001F6408"/>
    <w:rsid w:val="001F644E"/>
    <w:rsid w:val="001F6AB8"/>
    <w:rsid w:val="001F6E45"/>
    <w:rsid w:val="001F6F60"/>
    <w:rsid w:val="001F71EA"/>
    <w:rsid w:val="001F7317"/>
    <w:rsid w:val="001F7456"/>
    <w:rsid w:val="001F74FD"/>
    <w:rsid w:val="001F798D"/>
    <w:rsid w:val="001F7CE8"/>
    <w:rsid w:val="001F7DC7"/>
    <w:rsid w:val="001F7DD6"/>
    <w:rsid w:val="001F7EE3"/>
    <w:rsid w:val="001F7FEC"/>
    <w:rsid w:val="002000F2"/>
    <w:rsid w:val="002000FC"/>
    <w:rsid w:val="0020043F"/>
    <w:rsid w:val="00200930"/>
    <w:rsid w:val="00200A13"/>
    <w:rsid w:val="00200A92"/>
    <w:rsid w:val="00200BF9"/>
    <w:rsid w:val="00200E3B"/>
    <w:rsid w:val="00200F6C"/>
    <w:rsid w:val="00201B7E"/>
    <w:rsid w:val="00201C7E"/>
    <w:rsid w:val="00201D85"/>
    <w:rsid w:val="00202199"/>
    <w:rsid w:val="00202201"/>
    <w:rsid w:val="00202293"/>
    <w:rsid w:val="002022EC"/>
    <w:rsid w:val="00202D2E"/>
    <w:rsid w:val="00202E1A"/>
    <w:rsid w:val="0020300B"/>
    <w:rsid w:val="00203159"/>
    <w:rsid w:val="00203A6E"/>
    <w:rsid w:val="00203F00"/>
    <w:rsid w:val="00203F5C"/>
    <w:rsid w:val="002047DE"/>
    <w:rsid w:val="0020492D"/>
    <w:rsid w:val="00204A5A"/>
    <w:rsid w:val="00204C12"/>
    <w:rsid w:val="00204D22"/>
    <w:rsid w:val="00205017"/>
    <w:rsid w:val="00205635"/>
    <w:rsid w:val="002056B8"/>
    <w:rsid w:val="002058DC"/>
    <w:rsid w:val="00205AB2"/>
    <w:rsid w:val="00205CB2"/>
    <w:rsid w:val="0020610B"/>
    <w:rsid w:val="00206133"/>
    <w:rsid w:val="002063A7"/>
    <w:rsid w:val="0020674D"/>
    <w:rsid w:val="00206799"/>
    <w:rsid w:val="00206B23"/>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B14"/>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A5D"/>
    <w:rsid w:val="00216B17"/>
    <w:rsid w:val="00216BBF"/>
    <w:rsid w:val="00216E47"/>
    <w:rsid w:val="00217135"/>
    <w:rsid w:val="0021737B"/>
    <w:rsid w:val="00217577"/>
    <w:rsid w:val="00217A27"/>
    <w:rsid w:val="00217CE8"/>
    <w:rsid w:val="0022000C"/>
    <w:rsid w:val="002202EC"/>
    <w:rsid w:val="002204ED"/>
    <w:rsid w:val="0022086E"/>
    <w:rsid w:val="00220992"/>
    <w:rsid w:val="00220E92"/>
    <w:rsid w:val="002211DD"/>
    <w:rsid w:val="0022135D"/>
    <w:rsid w:val="00221B93"/>
    <w:rsid w:val="002222A4"/>
    <w:rsid w:val="002225CD"/>
    <w:rsid w:val="00223111"/>
    <w:rsid w:val="00223322"/>
    <w:rsid w:val="0022337A"/>
    <w:rsid w:val="002237AE"/>
    <w:rsid w:val="00223833"/>
    <w:rsid w:val="00223ACD"/>
    <w:rsid w:val="00223ADC"/>
    <w:rsid w:val="00223AFA"/>
    <w:rsid w:val="00223F34"/>
    <w:rsid w:val="0022418A"/>
    <w:rsid w:val="002241C9"/>
    <w:rsid w:val="002241E5"/>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CE"/>
    <w:rsid w:val="002314EE"/>
    <w:rsid w:val="0023157B"/>
    <w:rsid w:val="00231740"/>
    <w:rsid w:val="00231929"/>
    <w:rsid w:val="00231D67"/>
    <w:rsid w:val="00232191"/>
    <w:rsid w:val="002326A1"/>
    <w:rsid w:val="00232D22"/>
    <w:rsid w:val="00232E9D"/>
    <w:rsid w:val="0023302F"/>
    <w:rsid w:val="0023311D"/>
    <w:rsid w:val="0023399C"/>
    <w:rsid w:val="00233B04"/>
    <w:rsid w:val="002341D4"/>
    <w:rsid w:val="002344C8"/>
    <w:rsid w:val="00234692"/>
    <w:rsid w:val="002346B0"/>
    <w:rsid w:val="00234787"/>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82C"/>
    <w:rsid w:val="00237C6F"/>
    <w:rsid w:val="00237D22"/>
    <w:rsid w:val="002409A7"/>
    <w:rsid w:val="00240A69"/>
    <w:rsid w:val="00240B71"/>
    <w:rsid w:val="00240B7D"/>
    <w:rsid w:val="00240F08"/>
    <w:rsid w:val="00240F76"/>
    <w:rsid w:val="0024103F"/>
    <w:rsid w:val="00241C7B"/>
    <w:rsid w:val="00241CAE"/>
    <w:rsid w:val="002421F2"/>
    <w:rsid w:val="00242B2A"/>
    <w:rsid w:val="00242BF4"/>
    <w:rsid w:val="00242CAE"/>
    <w:rsid w:val="00243ACD"/>
    <w:rsid w:val="00243DCC"/>
    <w:rsid w:val="00243ED0"/>
    <w:rsid w:val="002443C2"/>
    <w:rsid w:val="00244606"/>
    <w:rsid w:val="00244924"/>
    <w:rsid w:val="002452BE"/>
    <w:rsid w:val="00245492"/>
    <w:rsid w:val="002454F4"/>
    <w:rsid w:val="002457CA"/>
    <w:rsid w:val="00245A41"/>
    <w:rsid w:val="00245B70"/>
    <w:rsid w:val="00245D7D"/>
    <w:rsid w:val="00245E39"/>
    <w:rsid w:val="00245F7A"/>
    <w:rsid w:val="00245FBA"/>
    <w:rsid w:val="00246A65"/>
    <w:rsid w:val="00246C52"/>
    <w:rsid w:val="00246C98"/>
    <w:rsid w:val="00246EB6"/>
    <w:rsid w:val="00246F1F"/>
    <w:rsid w:val="002471AB"/>
    <w:rsid w:val="0024785A"/>
    <w:rsid w:val="00247B95"/>
    <w:rsid w:val="00247C82"/>
    <w:rsid w:val="00247D8E"/>
    <w:rsid w:val="00247DD1"/>
    <w:rsid w:val="002506B1"/>
    <w:rsid w:val="00250CD0"/>
    <w:rsid w:val="00250D8F"/>
    <w:rsid w:val="00250D9C"/>
    <w:rsid w:val="00250E53"/>
    <w:rsid w:val="00251117"/>
    <w:rsid w:val="002512A9"/>
    <w:rsid w:val="0025169E"/>
    <w:rsid w:val="002518C1"/>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52"/>
    <w:rsid w:val="0025779C"/>
    <w:rsid w:val="00257A62"/>
    <w:rsid w:val="00257CB5"/>
    <w:rsid w:val="00257EC9"/>
    <w:rsid w:val="00260156"/>
    <w:rsid w:val="0026037C"/>
    <w:rsid w:val="0026075E"/>
    <w:rsid w:val="00260FAD"/>
    <w:rsid w:val="002612A1"/>
    <w:rsid w:val="002612FE"/>
    <w:rsid w:val="00261559"/>
    <w:rsid w:val="00261A63"/>
    <w:rsid w:val="00261BCF"/>
    <w:rsid w:val="00261D05"/>
    <w:rsid w:val="00262152"/>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DC0"/>
    <w:rsid w:val="00265E9A"/>
    <w:rsid w:val="00266012"/>
    <w:rsid w:val="00266210"/>
    <w:rsid w:val="00266427"/>
    <w:rsid w:val="002664FA"/>
    <w:rsid w:val="00267026"/>
    <w:rsid w:val="00267063"/>
    <w:rsid w:val="002670B0"/>
    <w:rsid w:val="0026716C"/>
    <w:rsid w:val="0026759C"/>
    <w:rsid w:val="00267959"/>
    <w:rsid w:val="00267D2F"/>
    <w:rsid w:val="00270170"/>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958"/>
    <w:rsid w:val="00272D06"/>
    <w:rsid w:val="00272FEB"/>
    <w:rsid w:val="0027309D"/>
    <w:rsid w:val="00273759"/>
    <w:rsid w:val="002738C9"/>
    <w:rsid w:val="00273AFE"/>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C16"/>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0A31"/>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6E"/>
    <w:rsid w:val="002963EC"/>
    <w:rsid w:val="002965C5"/>
    <w:rsid w:val="0029667C"/>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33"/>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FC1"/>
    <w:rsid w:val="002A60B6"/>
    <w:rsid w:val="002A624D"/>
    <w:rsid w:val="002A62D2"/>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8A9"/>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22C"/>
    <w:rsid w:val="002B44C6"/>
    <w:rsid w:val="002B497C"/>
    <w:rsid w:val="002B4C37"/>
    <w:rsid w:val="002B4C39"/>
    <w:rsid w:val="002B5976"/>
    <w:rsid w:val="002B5A52"/>
    <w:rsid w:val="002B6368"/>
    <w:rsid w:val="002B6397"/>
    <w:rsid w:val="002B64FE"/>
    <w:rsid w:val="002B651D"/>
    <w:rsid w:val="002B6890"/>
    <w:rsid w:val="002B694E"/>
    <w:rsid w:val="002B6C2C"/>
    <w:rsid w:val="002B7095"/>
    <w:rsid w:val="002B776C"/>
    <w:rsid w:val="002C021C"/>
    <w:rsid w:val="002C026F"/>
    <w:rsid w:val="002C04C2"/>
    <w:rsid w:val="002C04E4"/>
    <w:rsid w:val="002C0818"/>
    <w:rsid w:val="002C0AC9"/>
    <w:rsid w:val="002C0DD0"/>
    <w:rsid w:val="002C0E0A"/>
    <w:rsid w:val="002C1368"/>
    <w:rsid w:val="002C1654"/>
    <w:rsid w:val="002C18E7"/>
    <w:rsid w:val="002C1DF1"/>
    <w:rsid w:val="002C203A"/>
    <w:rsid w:val="002C2502"/>
    <w:rsid w:val="002C2BA1"/>
    <w:rsid w:val="002C2CF2"/>
    <w:rsid w:val="002C2E8A"/>
    <w:rsid w:val="002C2FCD"/>
    <w:rsid w:val="002C3289"/>
    <w:rsid w:val="002C33D3"/>
    <w:rsid w:val="002C36D3"/>
    <w:rsid w:val="002C37F8"/>
    <w:rsid w:val="002C3AE4"/>
    <w:rsid w:val="002C3C99"/>
    <w:rsid w:val="002C3E10"/>
    <w:rsid w:val="002C3E89"/>
    <w:rsid w:val="002C4350"/>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A91"/>
    <w:rsid w:val="002D0DAA"/>
    <w:rsid w:val="002D0E91"/>
    <w:rsid w:val="002D0F42"/>
    <w:rsid w:val="002D1371"/>
    <w:rsid w:val="002D13B7"/>
    <w:rsid w:val="002D15C0"/>
    <w:rsid w:val="002D2057"/>
    <w:rsid w:val="002D2615"/>
    <w:rsid w:val="002D2B4E"/>
    <w:rsid w:val="002D2C1A"/>
    <w:rsid w:val="002D3968"/>
    <w:rsid w:val="002D3C06"/>
    <w:rsid w:val="002D3EE1"/>
    <w:rsid w:val="002D425A"/>
    <w:rsid w:val="002D426D"/>
    <w:rsid w:val="002D42E6"/>
    <w:rsid w:val="002D4322"/>
    <w:rsid w:val="002D4A54"/>
    <w:rsid w:val="002D4A85"/>
    <w:rsid w:val="002D4E37"/>
    <w:rsid w:val="002D52E0"/>
    <w:rsid w:val="002D5993"/>
    <w:rsid w:val="002D5A37"/>
    <w:rsid w:val="002D5DEA"/>
    <w:rsid w:val="002D6127"/>
    <w:rsid w:val="002D62B2"/>
    <w:rsid w:val="002D68C3"/>
    <w:rsid w:val="002D6B9D"/>
    <w:rsid w:val="002D6C69"/>
    <w:rsid w:val="002D7058"/>
    <w:rsid w:val="002D772F"/>
    <w:rsid w:val="002D7833"/>
    <w:rsid w:val="002D7FA7"/>
    <w:rsid w:val="002E018E"/>
    <w:rsid w:val="002E03E6"/>
    <w:rsid w:val="002E04F0"/>
    <w:rsid w:val="002E0661"/>
    <w:rsid w:val="002E086B"/>
    <w:rsid w:val="002E0CDA"/>
    <w:rsid w:val="002E0D41"/>
    <w:rsid w:val="002E0E94"/>
    <w:rsid w:val="002E16BC"/>
    <w:rsid w:val="002E1941"/>
    <w:rsid w:val="002E20F0"/>
    <w:rsid w:val="002E21D5"/>
    <w:rsid w:val="002E251B"/>
    <w:rsid w:val="002E2846"/>
    <w:rsid w:val="002E2923"/>
    <w:rsid w:val="002E2A76"/>
    <w:rsid w:val="002E306D"/>
    <w:rsid w:val="002E3624"/>
    <w:rsid w:val="002E3653"/>
    <w:rsid w:val="002E36AE"/>
    <w:rsid w:val="002E38B7"/>
    <w:rsid w:val="002E3D48"/>
    <w:rsid w:val="002E45BD"/>
    <w:rsid w:val="002E484C"/>
    <w:rsid w:val="002E4892"/>
    <w:rsid w:val="002E4B7B"/>
    <w:rsid w:val="002E4C0E"/>
    <w:rsid w:val="002E501A"/>
    <w:rsid w:val="002E550C"/>
    <w:rsid w:val="002E58E1"/>
    <w:rsid w:val="002E5BDD"/>
    <w:rsid w:val="002E5C56"/>
    <w:rsid w:val="002E61BA"/>
    <w:rsid w:val="002E679D"/>
    <w:rsid w:val="002E6D8A"/>
    <w:rsid w:val="002E7321"/>
    <w:rsid w:val="002E76BF"/>
    <w:rsid w:val="002E7894"/>
    <w:rsid w:val="002E7C45"/>
    <w:rsid w:val="002F0045"/>
    <w:rsid w:val="002F00F0"/>
    <w:rsid w:val="002F025B"/>
    <w:rsid w:val="002F0675"/>
    <w:rsid w:val="002F0684"/>
    <w:rsid w:val="002F0ADB"/>
    <w:rsid w:val="002F13AA"/>
    <w:rsid w:val="002F15C7"/>
    <w:rsid w:val="002F1BBA"/>
    <w:rsid w:val="002F2050"/>
    <w:rsid w:val="002F23FC"/>
    <w:rsid w:val="002F27DA"/>
    <w:rsid w:val="002F2AE0"/>
    <w:rsid w:val="002F2B32"/>
    <w:rsid w:val="002F30C6"/>
    <w:rsid w:val="002F378C"/>
    <w:rsid w:val="002F3A75"/>
    <w:rsid w:val="002F3AAA"/>
    <w:rsid w:val="002F3F16"/>
    <w:rsid w:val="002F413F"/>
    <w:rsid w:val="002F41C1"/>
    <w:rsid w:val="002F44AD"/>
    <w:rsid w:val="002F45D3"/>
    <w:rsid w:val="002F4934"/>
    <w:rsid w:val="002F4936"/>
    <w:rsid w:val="002F4A52"/>
    <w:rsid w:val="002F4CF5"/>
    <w:rsid w:val="002F4FC5"/>
    <w:rsid w:val="002F511A"/>
    <w:rsid w:val="002F512F"/>
    <w:rsid w:val="002F5422"/>
    <w:rsid w:val="002F549D"/>
    <w:rsid w:val="002F5634"/>
    <w:rsid w:val="002F5F14"/>
    <w:rsid w:val="002F5FDA"/>
    <w:rsid w:val="002F619C"/>
    <w:rsid w:val="002F6319"/>
    <w:rsid w:val="002F6638"/>
    <w:rsid w:val="002F67E2"/>
    <w:rsid w:val="002F699A"/>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7D3"/>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2E26"/>
    <w:rsid w:val="0030326F"/>
    <w:rsid w:val="0030361B"/>
    <w:rsid w:val="00303853"/>
    <w:rsid w:val="00303FB7"/>
    <w:rsid w:val="00304549"/>
    <w:rsid w:val="00304AC5"/>
    <w:rsid w:val="00304FCA"/>
    <w:rsid w:val="00305372"/>
    <w:rsid w:val="003054BD"/>
    <w:rsid w:val="0030555B"/>
    <w:rsid w:val="00305B6F"/>
    <w:rsid w:val="00305F3B"/>
    <w:rsid w:val="0030621C"/>
    <w:rsid w:val="00306306"/>
    <w:rsid w:val="003065FB"/>
    <w:rsid w:val="00306BF1"/>
    <w:rsid w:val="00306C47"/>
    <w:rsid w:val="00306D00"/>
    <w:rsid w:val="003071D5"/>
    <w:rsid w:val="00307358"/>
    <w:rsid w:val="003076A5"/>
    <w:rsid w:val="00307B27"/>
    <w:rsid w:val="00307F28"/>
    <w:rsid w:val="003101DC"/>
    <w:rsid w:val="0031035A"/>
    <w:rsid w:val="00310424"/>
    <w:rsid w:val="00310CC6"/>
    <w:rsid w:val="003112F9"/>
    <w:rsid w:val="00311642"/>
    <w:rsid w:val="00311761"/>
    <w:rsid w:val="003117E1"/>
    <w:rsid w:val="00311941"/>
    <w:rsid w:val="00312064"/>
    <w:rsid w:val="003121B8"/>
    <w:rsid w:val="00312707"/>
    <w:rsid w:val="0031328B"/>
    <w:rsid w:val="003137A0"/>
    <w:rsid w:val="003137ED"/>
    <w:rsid w:val="00313C4F"/>
    <w:rsid w:val="0031403D"/>
    <w:rsid w:val="00314176"/>
    <w:rsid w:val="003141C2"/>
    <w:rsid w:val="00314629"/>
    <w:rsid w:val="0031477C"/>
    <w:rsid w:val="003150EA"/>
    <w:rsid w:val="00315509"/>
    <w:rsid w:val="0031599D"/>
    <w:rsid w:val="00315C4C"/>
    <w:rsid w:val="00315F72"/>
    <w:rsid w:val="00316072"/>
    <w:rsid w:val="003160FB"/>
    <w:rsid w:val="003161AB"/>
    <w:rsid w:val="00316265"/>
    <w:rsid w:val="00316C58"/>
    <w:rsid w:val="00316E46"/>
    <w:rsid w:val="00316EBD"/>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5AA"/>
    <w:rsid w:val="00322722"/>
    <w:rsid w:val="00322929"/>
    <w:rsid w:val="00322A6A"/>
    <w:rsid w:val="00322BC3"/>
    <w:rsid w:val="00322E3B"/>
    <w:rsid w:val="00323F98"/>
    <w:rsid w:val="00323FAD"/>
    <w:rsid w:val="003242C1"/>
    <w:rsid w:val="00324731"/>
    <w:rsid w:val="003249F8"/>
    <w:rsid w:val="00324F6C"/>
    <w:rsid w:val="00325007"/>
    <w:rsid w:val="0032508D"/>
    <w:rsid w:val="0032594D"/>
    <w:rsid w:val="00325C1C"/>
    <w:rsid w:val="00325C6E"/>
    <w:rsid w:val="0032649F"/>
    <w:rsid w:val="0032695B"/>
    <w:rsid w:val="00326BBA"/>
    <w:rsid w:val="00326BE2"/>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810"/>
    <w:rsid w:val="00342B86"/>
    <w:rsid w:val="00342BD6"/>
    <w:rsid w:val="00342FD9"/>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49C"/>
    <w:rsid w:val="0035180B"/>
    <w:rsid w:val="00351C98"/>
    <w:rsid w:val="00351CCE"/>
    <w:rsid w:val="00351EAA"/>
    <w:rsid w:val="0035216E"/>
    <w:rsid w:val="003522C9"/>
    <w:rsid w:val="0035265C"/>
    <w:rsid w:val="00352759"/>
    <w:rsid w:val="0035276D"/>
    <w:rsid w:val="003527A7"/>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A68"/>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8A"/>
    <w:rsid w:val="00361461"/>
    <w:rsid w:val="00361477"/>
    <w:rsid w:val="00361711"/>
    <w:rsid w:val="003617B5"/>
    <w:rsid w:val="0036185C"/>
    <w:rsid w:val="00361B01"/>
    <w:rsid w:val="003621A7"/>
    <w:rsid w:val="0036262C"/>
    <w:rsid w:val="00362A2B"/>
    <w:rsid w:val="00362C5A"/>
    <w:rsid w:val="00362EE7"/>
    <w:rsid w:val="003638AD"/>
    <w:rsid w:val="00363984"/>
    <w:rsid w:val="00363E62"/>
    <w:rsid w:val="00363EE9"/>
    <w:rsid w:val="003643FD"/>
    <w:rsid w:val="00364402"/>
    <w:rsid w:val="00364A63"/>
    <w:rsid w:val="003654DA"/>
    <w:rsid w:val="0036636F"/>
    <w:rsid w:val="00366687"/>
    <w:rsid w:val="00366AD7"/>
    <w:rsid w:val="00367CE5"/>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885"/>
    <w:rsid w:val="003729A3"/>
    <w:rsid w:val="00372A6B"/>
    <w:rsid w:val="00372FD7"/>
    <w:rsid w:val="00373750"/>
    <w:rsid w:val="00373E10"/>
    <w:rsid w:val="00373F2C"/>
    <w:rsid w:val="0037406C"/>
    <w:rsid w:val="003741D2"/>
    <w:rsid w:val="003744CB"/>
    <w:rsid w:val="00374804"/>
    <w:rsid w:val="00374C90"/>
    <w:rsid w:val="00374F06"/>
    <w:rsid w:val="00374F99"/>
    <w:rsid w:val="003756B8"/>
    <w:rsid w:val="00375FFC"/>
    <w:rsid w:val="0037626F"/>
    <w:rsid w:val="003764FA"/>
    <w:rsid w:val="0037664D"/>
    <w:rsid w:val="00376778"/>
    <w:rsid w:val="003769B8"/>
    <w:rsid w:val="00376A1D"/>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1B71"/>
    <w:rsid w:val="00382136"/>
    <w:rsid w:val="003821E7"/>
    <w:rsid w:val="0038227A"/>
    <w:rsid w:val="0038245B"/>
    <w:rsid w:val="003827B3"/>
    <w:rsid w:val="00382903"/>
    <w:rsid w:val="003829F6"/>
    <w:rsid w:val="003833D4"/>
    <w:rsid w:val="00383483"/>
    <w:rsid w:val="00383820"/>
    <w:rsid w:val="00383D4B"/>
    <w:rsid w:val="00383DDB"/>
    <w:rsid w:val="003842A8"/>
    <w:rsid w:val="00384746"/>
    <w:rsid w:val="003848D9"/>
    <w:rsid w:val="00384F73"/>
    <w:rsid w:val="00384FF4"/>
    <w:rsid w:val="00385192"/>
    <w:rsid w:val="003852CC"/>
    <w:rsid w:val="0038556E"/>
    <w:rsid w:val="00385823"/>
    <w:rsid w:val="00385BD7"/>
    <w:rsid w:val="003862D5"/>
    <w:rsid w:val="00386A15"/>
    <w:rsid w:val="00386B71"/>
    <w:rsid w:val="00386EB4"/>
    <w:rsid w:val="0038702D"/>
    <w:rsid w:val="003870BC"/>
    <w:rsid w:val="003872DD"/>
    <w:rsid w:val="0038732E"/>
    <w:rsid w:val="003873A1"/>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3E8B"/>
    <w:rsid w:val="003941AC"/>
    <w:rsid w:val="003942F2"/>
    <w:rsid w:val="00394775"/>
    <w:rsid w:val="00394856"/>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461"/>
    <w:rsid w:val="003A162C"/>
    <w:rsid w:val="003A19E0"/>
    <w:rsid w:val="003A1DD5"/>
    <w:rsid w:val="003A2019"/>
    <w:rsid w:val="003A288B"/>
    <w:rsid w:val="003A29A3"/>
    <w:rsid w:val="003A2BBA"/>
    <w:rsid w:val="003A2D39"/>
    <w:rsid w:val="003A2D83"/>
    <w:rsid w:val="003A2EBA"/>
    <w:rsid w:val="003A2EEE"/>
    <w:rsid w:val="003A2FE7"/>
    <w:rsid w:val="003A33FA"/>
    <w:rsid w:val="003A376E"/>
    <w:rsid w:val="003A392F"/>
    <w:rsid w:val="003A3A27"/>
    <w:rsid w:val="003A42BB"/>
    <w:rsid w:val="003A44E3"/>
    <w:rsid w:val="003A4510"/>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A779B"/>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9EA"/>
    <w:rsid w:val="003B4D20"/>
    <w:rsid w:val="003B4E9A"/>
    <w:rsid w:val="003B4FC5"/>
    <w:rsid w:val="003B521B"/>
    <w:rsid w:val="003B5280"/>
    <w:rsid w:val="003B570F"/>
    <w:rsid w:val="003B5B57"/>
    <w:rsid w:val="003B5B7E"/>
    <w:rsid w:val="003B5E30"/>
    <w:rsid w:val="003B5EB9"/>
    <w:rsid w:val="003B5FBD"/>
    <w:rsid w:val="003B6194"/>
    <w:rsid w:val="003B6253"/>
    <w:rsid w:val="003B6375"/>
    <w:rsid w:val="003B64C0"/>
    <w:rsid w:val="003B674F"/>
    <w:rsid w:val="003B6F75"/>
    <w:rsid w:val="003B6FCB"/>
    <w:rsid w:val="003B7020"/>
    <w:rsid w:val="003B7271"/>
    <w:rsid w:val="003B7294"/>
    <w:rsid w:val="003B734E"/>
    <w:rsid w:val="003B76FE"/>
    <w:rsid w:val="003B7FA5"/>
    <w:rsid w:val="003C009A"/>
    <w:rsid w:val="003C02B2"/>
    <w:rsid w:val="003C03EE"/>
    <w:rsid w:val="003C03FE"/>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B10"/>
    <w:rsid w:val="003C4D16"/>
    <w:rsid w:val="003C4D8C"/>
    <w:rsid w:val="003C4F25"/>
    <w:rsid w:val="003C5EDA"/>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2C82"/>
    <w:rsid w:val="003D30C7"/>
    <w:rsid w:val="003D39A6"/>
    <w:rsid w:val="003D3AD4"/>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BC"/>
    <w:rsid w:val="003D59FE"/>
    <w:rsid w:val="003D5C1B"/>
    <w:rsid w:val="003D5E8F"/>
    <w:rsid w:val="003D60D5"/>
    <w:rsid w:val="003D6348"/>
    <w:rsid w:val="003D63BA"/>
    <w:rsid w:val="003D671F"/>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6BB"/>
    <w:rsid w:val="003E4CDB"/>
    <w:rsid w:val="003E4E26"/>
    <w:rsid w:val="003E52EB"/>
    <w:rsid w:val="003E590B"/>
    <w:rsid w:val="003E6279"/>
    <w:rsid w:val="003E63C9"/>
    <w:rsid w:val="003E6592"/>
    <w:rsid w:val="003E6C48"/>
    <w:rsid w:val="003E703E"/>
    <w:rsid w:val="003E73BC"/>
    <w:rsid w:val="003E740A"/>
    <w:rsid w:val="003E770B"/>
    <w:rsid w:val="003E7A02"/>
    <w:rsid w:val="003E7A07"/>
    <w:rsid w:val="003E7E69"/>
    <w:rsid w:val="003F0656"/>
    <w:rsid w:val="003F075C"/>
    <w:rsid w:val="003F08C9"/>
    <w:rsid w:val="003F0905"/>
    <w:rsid w:val="003F0B44"/>
    <w:rsid w:val="003F166A"/>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853"/>
    <w:rsid w:val="003F6930"/>
    <w:rsid w:val="003F6E98"/>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62B"/>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2F4"/>
    <w:rsid w:val="004073B0"/>
    <w:rsid w:val="00407612"/>
    <w:rsid w:val="00407A66"/>
    <w:rsid w:val="00407C9E"/>
    <w:rsid w:val="00410167"/>
    <w:rsid w:val="0041029D"/>
    <w:rsid w:val="004103F7"/>
    <w:rsid w:val="00410C05"/>
    <w:rsid w:val="00411230"/>
    <w:rsid w:val="0041133E"/>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9D"/>
    <w:rsid w:val="004145AE"/>
    <w:rsid w:val="00414707"/>
    <w:rsid w:val="00414EF6"/>
    <w:rsid w:val="00415294"/>
    <w:rsid w:val="0041542D"/>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7E1"/>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4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37"/>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630"/>
    <w:rsid w:val="004338F7"/>
    <w:rsid w:val="0043393F"/>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53A"/>
    <w:rsid w:val="004421FD"/>
    <w:rsid w:val="004423B8"/>
    <w:rsid w:val="004425C2"/>
    <w:rsid w:val="00442824"/>
    <w:rsid w:val="0044289C"/>
    <w:rsid w:val="00442942"/>
    <w:rsid w:val="00442D38"/>
    <w:rsid w:val="00442DCF"/>
    <w:rsid w:val="00442FFB"/>
    <w:rsid w:val="004430FD"/>
    <w:rsid w:val="004431FF"/>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05"/>
    <w:rsid w:val="00447486"/>
    <w:rsid w:val="0044782A"/>
    <w:rsid w:val="00450778"/>
    <w:rsid w:val="00450D3B"/>
    <w:rsid w:val="00451808"/>
    <w:rsid w:val="004518D5"/>
    <w:rsid w:val="004519BF"/>
    <w:rsid w:val="00451A5C"/>
    <w:rsid w:val="00451B06"/>
    <w:rsid w:val="00451BEB"/>
    <w:rsid w:val="00451C54"/>
    <w:rsid w:val="00451F99"/>
    <w:rsid w:val="004525E6"/>
    <w:rsid w:val="004527C0"/>
    <w:rsid w:val="0045303E"/>
    <w:rsid w:val="0045374A"/>
    <w:rsid w:val="00453871"/>
    <w:rsid w:val="00453955"/>
    <w:rsid w:val="00453BC3"/>
    <w:rsid w:val="00453DEF"/>
    <w:rsid w:val="00453E84"/>
    <w:rsid w:val="00453F94"/>
    <w:rsid w:val="004543E4"/>
    <w:rsid w:val="004548E5"/>
    <w:rsid w:val="00454CF7"/>
    <w:rsid w:val="00454E67"/>
    <w:rsid w:val="00454F08"/>
    <w:rsid w:val="00455105"/>
    <w:rsid w:val="00455440"/>
    <w:rsid w:val="00455838"/>
    <w:rsid w:val="00455C09"/>
    <w:rsid w:val="00455C99"/>
    <w:rsid w:val="00456114"/>
    <w:rsid w:val="00456466"/>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2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7F8"/>
    <w:rsid w:val="00464919"/>
    <w:rsid w:val="00464B1C"/>
    <w:rsid w:val="00464EE0"/>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311"/>
    <w:rsid w:val="00471648"/>
    <w:rsid w:val="0047166D"/>
    <w:rsid w:val="00471856"/>
    <w:rsid w:val="004719A1"/>
    <w:rsid w:val="00471CEC"/>
    <w:rsid w:val="00471DB0"/>
    <w:rsid w:val="00471F3B"/>
    <w:rsid w:val="00471FAB"/>
    <w:rsid w:val="004726A8"/>
    <w:rsid w:val="00472ACB"/>
    <w:rsid w:val="00472EA3"/>
    <w:rsid w:val="00472EEF"/>
    <w:rsid w:val="004734A1"/>
    <w:rsid w:val="00473F5F"/>
    <w:rsid w:val="0047410D"/>
    <w:rsid w:val="004742E4"/>
    <w:rsid w:val="00474591"/>
    <w:rsid w:val="00474FB4"/>
    <w:rsid w:val="00475131"/>
    <w:rsid w:val="00475139"/>
    <w:rsid w:val="00475260"/>
    <w:rsid w:val="0047542B"/>
    <w:rsid w:val="004755D5"/>
    <w:rsid w:val="0047574D"/>
    <w:rsid w:val="004758FA"/>
    <w:rsid w:val="00475A1B"/>
    <w:rsid w:val="00475AF1"/>
    <w:rsid w:val="00475D3E"/>
    <w:rsid w:val="00475E50"/>
    <w:rsid w:val="00475F90"/>
    <w:rsid w:val="004765CE"/>
    <w:rsid w:val="00476734"/>
    <w:rsid w:val="00476747"/>
    <w:rsid w:val="00476D8B"/>
    <w:rsid w:val="00476DC6"/>
    <w:rsid w:val="00476EAE"/>
    <w:rsid w:val="004770A2"/>
    <w:rsid w:val="004774C5"/>
    <w:rsid w:val="004775ED"/>
    <w:rsid w:val="004777C7"/>
    <w:rsid w:val="00477B0B"/>
    <w:rsid w:val="004803A9"/>
    <w:rsid w:val="004807D5"/>
    <w:rsid w:val="0048085A"/>
    <w:rsid w:val="00480B03"/>
    <w:rsid w:val="00480B53"/>
    <w:rsid w:val="00480D77"/>
    <w:rsid w:val="00480E5E"/>
    <w:rsid w:val="004810EC"/>
    <w:rsid w:val="004814F6"/>
    <w:rsid w:val="00481607"/>
    <w:rsid w:val="004821B4"/>
    <w:rsid w:val="00482389"/>
    <w:rsid w:val="004824F5"/>
    <w:rsid w:val="00482785"/>
    <w:rsid w:val="004828B1"/>
    <w:rsid w:val="00482943"/>
    <w:rsid w:val="00482ADC"/>
    <w:rsid w:val="00482B0E"/>
    <w:rsid w:val="00482B1F"/>
    <w:rsid w:val="00482BAD"/>
    <w:rsid w:val="00482CDD"/>
    <w:rsid w:val="00483609"/>
    <w:rsid w:val="00483D11"/>
    <w:rsid w:val="00483D20"/>
    <w:rsid w:val="00483FA7"/>
    <w:rsid w:val="00483FBB"/>
    <w:rsid w:val="0048406D"/>
    <w:rsid w:val="0048410E"/>
    <w:rsid w:val="00484454"/>
    <w:rsid w:val="004847D3"/>
    <w:rsid w:val="00484C46"/>
    <w:rsid w:val="0048520D"/>
    <w:rsid w:val="00485969"/>
    <w:rsid w:val="0048598C"/>
    <w:rsid w:val="00485C9E"/>
    <w:rsid w:val="00485E8A"/>
    <w:rsid w:val="00485FEB"/>
    <w:rsid w:val="0048620B"/>
    <w:rsid w:val="004862DE"/>
    <w:rsid w:val="0048647C"/>
    <w:rsid w:val="0048658B"/>
    <w:rsid w:val="00486CF2"/>
    <w:rsid w:val="00486EC5"/>
    <w:rsid w:val="00486F67"/>
    <w:rsid w:val="00487442"/>
    <w:rsid w:val="00487B9D"/>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3FB6"/>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47D"/>
    <w:rsid w:val="004A09A7"/>
    <w:rsid w:val="004A0E00"/>
    <w:rsid w:val="004A125B"/>
    <w:rsid w:val="004A15F7"/>
    <w:rsid w:val="004A1600"/>
    <w:rsid w:val="004A1956"/>
    <w:rsid w:val="004A1B20"/>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79E"/>
    <w:rsid w:val="004A3A2A"/>
    <w:rsid w:val="004A3AA3"/>
    <w:rsid w:val="004A3AB1"/>
    <w:rsid w:val="004A4247"/>
    <w:rsid w:val="004A4635"/>
    <w:rsid w:val="004A4900"/>
    <w:rsid w:val="004A4BE8"/>
    <w:rsid w:val="004A4D38"/>
    <w:rsid w:val="004A4D49"/>
    <w:rsid w:val="004A4D91"/>
    <w:rsid w:val="004A4E7E"/>
    <w:rsid w:val="004A4E95"/>
    <w:rsid w:val="004A4FFB"/>
    <w:rsid w:val="004A5270"/>
    <w:rsid w:val="004A54AF"/>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252"/>
    <w:rsid w:val="004B1313"/>
    <w:rsid w:val="004B13F1"/>
    <w:rsid w:val="004B169E"/>
    <w:rsid w:val="004B1B53"/>
    <w:rsid w:val="004B1C42"/>
    <w:rsid w:val="004B22C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1AA3"/>
    <w:rsid w:val="004C2371"/>
    <w:rsid w:val="004C2B6F"/>
    <w:rsid w:val="004C2C4E"/>
    <w:rsid w:val="004C2E6B"/>
    <w:rsid w:val="004C2F01"/>
    <w:rsid w:val="004C2F96"/>
    <w:rsid w:val="004C3472"/>
    <w:rsid w:val="004C34E8"/>
    <w:rsid w:val="004C3637"/>
    <w:rsid w:val="004C3A46"/>
    <w:rsid w:val="004C3AD4"/>
    <w:rsid w:val="004C3C51"/>
    <w:rsid w:val="004C3FEE"/>
    <w:rsid w:val="004C40D3"/>
    <w:rsid w:val="004C4384"/>
    <w:rsid w:val="004C4626"/>
    <w:rsid w:val="004C47FE"/>
    <w:rsid w:val="004C4910"/>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398"/>
    <w:rsid w:val="004C7739"/>
    <w:rsid w:val="004C7A13"/>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4A"/>
    <w:rsid w:val="004D2FE7"/>
    <w:rsid w:val="004D31C8"/>
    <w:rsid w:val="004D320E"/>
    <w:rsid w:val="004D3251"/>
    <w:rsid w:val="004D33E0"/>
    <w:rsid w:val="004D3E3B"/>
    <w:rsid w:val="004D409C"/>
    <w:rsid w:val="004D41F7"/>
    <w:rsid w:val="004D456A"/>
    <w:rsid w:val="004D45F9"/>
    <w:rsid w:val="004D47C6"/>
    <w:rsid w:val="004D4968"/>
    <w:rsid w:val="004D4977"/>
    <w:rsid w:val="004D49E4"/>
    <w:rsid w:val="004D4A8A"/>
    <w:rsid w:val="004D4BB0"/>
    <w:rsid w:val="004D4BEA"/>
    <w:rsid w:val="004D4C05"/>
    <w:rsid w:val="004D4FDD"/>
    <w:rsid w:val="004D50CC"/>
    <w:rsid w:val="004D52E9"/>
    <w:rsid w:val="004D56CA"/>
    <w:rsid w:val="004D571B"/>
    <w:rsid w:val="004D58D1"/>
    <w:rsid w:val="004D5ECC"/>
    <w:rsid w:val="004D5F02"/>
    <w:rsid w:val="004D650F"/>
    <w:rsid w:val="004D671B"/>
    <w:rsid w:val="004D68C0"/>
    <w:rsid w:val="004D710C"/>
    <w:rsid w:val="004D7448"/>
    <w:rsid w:val="004D774B"/>
    <w:rsid w:val="004E0033"/>
    <w:rsid w:val="004E0319"/>
    <w:rsid w:val="004E03BE"/>
    <w:rsid w:val="004E0619"/>
    <w:rsid w:val="004E0BC8"/>
    <w:rsid w:val="004E0CD0"/>
    <w:rsid w:val="004E1260"/>
    <w:rsid w:val="004E17F1"/>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7B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6E8E"/>
    <w:rsid w:val="004E7537"/>
    <w:rsid w:val="004E7661"/>
    <w:rsid w:val="004E7691"/>
    <w:rsid w:val="004E76A5"/>
    <w:rsid w:val="004E7B7F"/>
    <w:rsid w:val="004E7E00"/>
    <w:rsid w:val="004E7E45"/>
    <w:rsid w:val="004F0025"/>
    <w:rsid w:val="004F01B4"/>
    <w:rsid w:val="004F020A"/>
    <w:rsid w:val="004F06C7"/>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97C"/>
    <w:rsid w:val="004F3DD1"/>
    <w:rsid w:val="004F3FA5"/>
    <w:rsid w:val="004F40F1"/>
    <w:rsid w:val="004F4477"/>
    <w:rsid w:val="004F456F"/>
    <w:rsid w:val="004F4760"/>
    <w:rsid w:val="004F497D"/>
    <w:rsid w:val="004F4C27"/>
    <w:rsid w:val="004F4E53"/>
    <w:rsid w:val="004F4F06"/>
    <w:rsid w:val="004F4F1E"/>
    <w:rsid w:val="004F58AB"/>
    <w:rsid w:val="004F5C06"/>
    <w:rsid w:val="004F627A"/>
    <w:rsid w:val="004F66FA"/>
    <w:rsid w:val="004F67A9"/>
    <w:rsid w:val="004F6AFE"/>
    <w:rsid w:val="004F6C72"/>
    <w:rsid w:val="004F6F20"/>
    <w:rsid w:val="004F72EA"/>
    <w:rsid w:val="004F7373"/>
    <w:rsid w:val="004F73A5"/>
    <w:rsid w:val="004F74B2"/>
    <w:rsid w:val="004F75B4"/>
    <w:rsid w:val="004F75C6"/>
    <w:rsid w:val="004F76A6"/>
    <w:rsid w:val="004F7743"/>
    <w:rsid w:val="004F7799"/>
    <w:rsid w:val="004F782F"/>
    <w:rsid w:val="004F78C3"/>
    <w:rsid w:val="004F7B47"/>
    <w:rsid w:val="004F7C51"/>
    <w:rsid w:val="004F7CE6"/>
    <w:rsid w:val="004F7F1A"/>
    <w:rsid w:val="0050031C"/>
    <w:rsid w:val="005004F7"/>
    <w:rsid w:val="00500798"/>
    <w:rsid w:val="005007E7"/>
    <w:rsid w:val="00500926"/>
    <w:rsid w:val="00500A59"/>
    <w:rsid w:val="00501131"/>
    <w:rsid w:val="005012BB"/>
    <w:rsid w:val="0050132F"/>
    <w:rsid w:val="00501577"/>
    <w:rsid w:val="00501723"/>
    <w:rsid w:val="00501A8C"/>
    <w:rsid w:val="00501BF3"/>
    <w:rsid w:val="00501F0D"/>
    <w:rsid w:val="00502425"/>
    <w:rsid w:val="005029A2"/>
    <w:rsid w:val="005029FC"/>
    <w:rsid w:val="00502B09"/>
    <w:rsid w:val="00502D19"/>
    <w:rsid w:val="00502D99"/>
    <w:rsid w:val="00502FAB"/>
    <w:rsid w:val="00502FCA"/>
    <w:rsid w:val="005035E7"/>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52D"/>
    <w:rsid w:val="0051268D"/>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A5E"/>
    <w:rsid w:val="00517B28"/>
    <w:rsid w:val="0052001B"/>
    <w:rsid w:val="00520037"/>
    <w:rsid w:val="005205C8"/>
    <w:rsid w:val="00521077"/>
    <w:rsid w:val="00521D65"/>
    <w:rsid w:val="00521F19"/>
    <w:rsid w:val="00521F68"/>
    <w:rsid w:val="005221A4"/>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AFE"/>
    <w:rsid w:val="00526C7A"/>
    <w:rsid w:val="00526C8A"/>
    <w:rsid w:val="00527337"/>
    <w:rsid w:val="00527489"/>
    <w:rsid w:val="005279C0"/>
    <w:rsid w:val="0053012B"/>
    <w:rsid w:val="00530406"/>
    <w:rsid w:val="0053058D"/>
    <w:rsid w:val="00530AFD"/>
    <w:rsid w:val="00530F11"/>
    <w:rsid w:val="0053169E"/>
    <w:rsid w:val="0053173A"/>
    <w:rsid w:val="00531824"/>
    <w:rsid w:val="00531863"/>
    <w:rsid w:val="00531AF4"/>
    <w:rsid w:val="00531CA9"/>
    <w:rsid w:val="00531DE8"/>
    <w:rsid w:val="00531F71"/>
    <w:rsid w:val="0053228E"/>
    <w:rsid w:val="00532462"/>
    <w:rsid w:val="00532486"/>
    <w:rsid w:val="00532992"/>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10E"/>
    <w:rsid w:val="00535A27"/>
    <w:rsid w:val="00535D50"/>
    <w:rsid w:val="0053637E"/>
    <w:rsid w:val="005365F6"/>
    <w:rsid w:val="00536625"/>
    <w:rsid w:val="00536964"/>
    <w:rsid w:val="00536AEE"/>
    <w:rsid w:val="00536D3C"/>
    <w:rsid w:val="00536FCC"/>
    <w:rsid w:val="0053713E"/>
    <w:rsid w:val="00537947"/>
    <w:rsid w:val="00537BE9"/>
    <w:rsid w:val="00537C06"/>
    <w:rsid w:val="00537E22"/>
    <w:rsid w:val="00537FDE"/>
    <w:rsid w:val="00540147"/>
    <w:rsid w:val="005409E4"/>
    <w:rsid w:val="00540EB6"/>
    <w:rsid w:val="00540FF7"/>
    <w:rsid w:val="0054101A"/>
    <w:rsid w:val="0054126A"/>
    <w:rsid w:val="005417A0"/>
    <w:rsid w:val="00541807"/>
    <w:rsid w:val="00541B6E"/>
    <w:rsid w:val="00541E2B"/>
    <w:rsid w:val="005420A0"/>
    <w:rsid w:val="005420E7"/>
    <w:rsid w:val="0054245C"/>
    <w:rsid w:val="00542CBA"/>
    <w:rsid w:val="00542DC1"/>
    <w:rsid w:val="00542F2C"/>
    <w:rsid w:val="005430FA"/>
    <w:rsid w:val="005436D7"/>
    <w:rsid w:val="00543703"/>
    <w:rsid w:val="005437F5"/>
    <w:rsid w:val="0054386F"/>
    <w:rsid w:val="00543A10"/>
    <w:rsid w:val="00543A66"/>
    <w:rsid w:val="00543A83"/>
    <w:rsid w:val="00543EB3"/>
    <w:rsid w:val="00544220"/>
    <w:rsid w:val="005444D2"/>
    <w:rsid w:val="005448FC"/>
    <w:rsid w:val="00544C33"/>
    <w:rsid w:val="00544DCC"/>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47B9A"/>
    <w:rsid w:val="005504D9"/>
    <w:rsid w:val="00550B85"/>
    <w:rsid w:val="00550B8E"/>
    <w:rsid w:val="00550C80"/>
    <w:rsid w:val="00550D6F"/>
    <w:rsid w:val="00550E94"/>
    <w:rsid w:val="00551132"/>
    <w:rsid w:val="005511B1"/>
    <w:rsid w:val="00551C80"/>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A7D"/>
    <w:rsid w:val="00554DB6"/>
    <w:rsid w:val="00554DF7"/>
    <w:rsid w:val="00555675"/>
    <w:rsid w:val="0055569E"/>
    <w:rsid w:val="00555713"/>
    <w:rsid w:val="00555772"/>
    <w:rsid w:val="00555D6F"/>
    <w:rsid w:val="00555DA3"/>
    <w:rsid w:val="00555DC4"/>
    <w:rsid w:val="00556125"/>
    <w:rsid w:val="005561EA"/>
    <w:rsid w:val="00556680"/>
    <w:rsid w:val="005567AA"/>
    <w:rsid w:val="005567BF"/>
    <w:rsid w:val="005569D2"/>
    <w:rsid w:val="005570E7"/>
    <w:rsid w:val="0055718D"/>
    <w:rsid w:val="00557347"/>
    <w:rsid w:val="00557464"/>
    <w:rsid w:val="005575DE"/>
    <w:rsid w:val="0055771C"/>
    <w:rsid w:val="00557CAB"/>
    <w:rsid w:val="00557EB1"/>
    <w:rsid w:val="005603B1"/>
    <w:rsid w:val="0056043E"/>
    <w:rsid w:val="00560AC9"/>
    <w:rsid w:val="00560BEA"/>
    <w:rsid w:val="00560CE5"/>
    <w:rsid w:val="00560D1F"/>
    <w:rsid w:val="00560DDA"/>
    <w:rsid w:val="00561250"/>
    <w:rsid w:val="0056134D"/>
    <w:rsid w:val="00561399"/>
    <w:rsid w:val="0056166E"/>
    <w:rsid w:val="005616CF"/>
    <w:rsid w:val="005617E8"/>
    <w:rsid w:val="00561A95"/>
    <w:rsid w:val="00561B22"/>
    <w:rsid w:val="00561BF6"/>
    <w:rsid w:val="00561E13"/>
    <w:rsid w:val="00561E4A"/>
    <w:rsid w:val="00562286"/>
    <w:rsid w:val="0056249A"/>
    <w:rsid w:val="00562908"/>
    <w:rsid w:val="00562CDC"/>
    <w:rsid w:val="00563855"/>
    <w:rsid w:val="00563939"/>
    <w:rsid w:val="00563FD2"/>
    <w:rsid w:val="00564074"/>
    <w:rsid w:val="0056434D"/>
    <w:rsid w:val="005643DC"/>
    <w:rsid w:val="0056477B"/>
    <w:rsid w:val="005649E9"/>
    <w:rsid w:val="00564E2D"/>
    <w:rsid w:val="00564F02"/>
    <w:rsid w:val="0056501F"/>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AEA"/>
    <w:rsid w:val="00580E45"/>
    <w:rsid w:val="00581013"/>
    <w:rsid w:val="005815D2"/>
    <w:rsid w:val="005818D4"/>
    <w:rsid w:val="005819D7"/>
    <w:rsid w:val="00581F00"/>
    <w:rsid w:val="00581F40"/>
    <w:rsid w:val="0058282C"/>
    <w:rsid w:val="005829CC"/>
    <w:rsid w:val="00582A6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14D"/>
    <w:rsid w:val="0058628A"/>
    <w:rsid w:val="005863AF"/>
    <w:rsid w:val="005867B1"/>
    <w:rsid w:val="00586897"/>
    <w:rsid w:val="00586A79"/>
    <w:rsid w:val="00587117"/>
    <w:rsid w:val="005871C3"/>
    <w:rsid w:val="00587203"/>
    <w:rsid w:val="0058759B"/>
    <w:rsid w:val="0058764D"/>
    <w:rsid w:val="005876F1"/>
    <w:rsid w:val="0058778F"/>
    <w:rsid w:val="00587B43"/>
    <w:rsid w:val="00587C37"/>
    <w:rsid w:val="00590203"/>
    <w:rsid w:val="00590749"/>
    <w:rsid w:val="00590BF6"/>
    <w:rsid w:val="00590F9A"/>
    <w:rsid w:val="00591048"/>
    <w:rsid w:val="0059152A"/>
    <w:rsid w:val="00591777"/>
    <w:rsid w:val="00591B9B"/>
    <w:rsid w:val="00591B9C"/>
    <w:rsid w:val="00592160"/>
    <w:rsid w:val="005923C9"/>
    <w:rsid w:val="0059261B"/>
    <w:rsid w:val="005927CA"/>
    <w:rsid w:val="0059284F"/>
    <w:rsid w:val="005929C8"/>
    <w:rsid w:val="005937E3"/>
    <w:rsid w:val="00593E31"/>
    <w:rsid w:val="00594131"/>
    <w:rsid w:val="005942B6"/>
    <w:rsid w:val="005943C6"/>
    <w:rsid w:val="0059485A"/>
    <w:rsid w:val="005954F2"/>
    <w:rsid w:val="00595777"/>
    <w:rsid w:val="00595E99"/>
    <w:rsid w:val="005960A0"/>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0DD9"/>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23D"/>
    <w:rsid w:val="005A6441"/>
    <w:rsid w:val="005A6A3A"/>
    <w:rsid w:val="005A6B41"/>
    <w:rsid w:val="005A6FA1"/>
    <w:rsid w:val="005A7EB7"/>
    <w:rsid w:val="005A7F72"/>
    <w:rsid w:val="005B00FD"/>
    <w:rsid w:val="005B0543"/>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9C4"/>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27"/>
    <w:rsid w:val="005D2B7E"/>
    <w:rsid w:val="005D2EE8"/>
    <w:rsid w:val="005D31D3"/>
    <w:rsid w:val="005D3543"/>
    <w:rsid w:val="005D3743"/>
    <w:rsid w:val="005D37FF"/>
    <w:rsid w:val="005D38F9"/>
    <w:rsid w:val="005D4261"/>
    <w:rsid w:val="005D4764"/>
    <w:rsid w:val="005D5499"/>
    <w:rsid w:val="005D5511"/>
    <w:rsid w:val="005D576B"/>
    <w:rsid w:val="005D594D"/>
    <w:rsid w:val="005D5D0E"/>
    <w:rsid w:val="005D5E46"/>
    <w:rsid w:val="005D6057"/>
    <w:rsid w:val="005D609E"/>
    <w:rsid w:val="005D64A5"/>
    <w:rsid w:val="005D6929"/>
    <w:rsid w:val="005D6B30"/>
    <w:rsid w:val="005D6E1C"/>
    <w:rsid w:val="005D7741"/>
    <w:rsid w:val="005D7E04"/>
    <w:rsid w:val="005D7FED"/>
    <w:rsid w:val="005E0082"/>
    <w:rsid w:val="005E025B"/>
    <w:rsid w:val="005E08EE"/>
    <w:rsid w:val="005E0D1D"/>
    <w:rsid w:val="005E0DC4"/>
    <w:rsid w:val="005E1385"/>
    <w:rsid w:val="005E1393"/>
    <w:rsid w:val="005E15AA"/>
    <w:rsid w:val="005E1A58"/>
    <w:rsid w:val="005E1AD0"/>
    <w:rsid w:val="005E1C06"/>
    <w:rsid w:val="005E2C77"/>
    <w:rsid w:val="005E2E2C"/>
    <w:rsid w:val="005E351C"/>
    <w:rsid w:val="005E35FD"/>
    <w:rsid w:val="005E3801"/>
    <w:rsid w:val="005E383F"/>
    <w:rsid w:val="005E3C1D"/>
    <w:rsid w:val="005E48F7"/>
    <w:rsid w:val="005E4AA6"/>
    <w:rsid w:val="005E4F80"/>
    <w:rsid w:val="005E4FBD"/>
    <w:rsid w:val="005E5009"/>
    <w:rsid w:val="005E5108"/>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78E"/>
    <w:rsid w:val="005F0B4C"/>
    <w:rsid w:val="005F0B53"/>
    <w:rsid w:val="005F0C46"/>
    <w:rsid w:val="005F0C69"/>
    <w:rsid w:val="005F172A"/>
    <w:rsid w:val="005F1912"/>
    <w:rsid w:val="005F1C6B"/>
    <w:rsid w:val="005F1CB5"/>
    <w:rsid w:val="005F1FBD"/>
    <w:rsid w:val="005F1FE4"/>
    <w:rsid w:val="005F209A"/>
    <w:rsid w:val="005F2405"/>
    <w:rsid w:val="005F2441"/>
    <w:rsid w:val="005F327D"/>
    <w:rsid w:val="005F369B"/>
    <w:rsid w:val="005F3702"/>
    <w:rsid w:val="005F3D21"/>
    <w:rsid w:val="005F3F7F"/>
    <w:rsid w:val="005F40E5"/>
    <w:rsid w:val="005F4133"/>
    <w:rsid w:val="005F4150"/>
    <w:rsid w:val="005F43B9"/>
    <w:rsid w:val="005F4660"/>
    <w:rsid w:val="005F46D9"/>
    <w:rsid w:val="005F4950"/>
    <w:rsid w:val="005F509E"/>
    <w:rsid w:val="005F512E"/>
    <w:rsid w:val="005F5526"/>
    <w:rsid w:val="005F5746"/>
    <w:rsid w:val="005F5844"/>
    <w:rsid w:val="005F5BF5"/>
    <w:rsid w:val="005F5F84"/>
    <w:rsid w:val="005F660A"/>
    <w:rsid w:val="005F6680"/>
    <w:rsid w:val="005F6697"/>
    <w:rsid w:val="005F67DA"/>
    <w:rsid w:val="005F6E8D"/>
    <w:rsid w:val="005F6F9C"/>
    <w:rsid w:val="005F6FFC"/>
    <w:rsid w:val="005F75E0"/>
    <w:rsid w:val="005F7F11"/>
    <w:rsid w:val="006004DE"/>
    <w:rsid w:val="00600B3F"/>
    <w:rsid w:val="00600BED"/>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192"/>
    <w:rsid w:val="00607324"/>
    <w:rsid w:val="006074A6"/>
    <w:rsid w:val="006074B1"/>
    <w:rsid w:val="00607858"/>
    <w:rsid w:val="00607934"/>
    <w:rsid w:val="006079D8"/>
    <w:rsid w:val="00607ADE"/>
    <w:rsid w:val="00607E68"/>
    <w:rsid w:val="00607EA3"/>
    <w:rsid w:val="0061005A"/>
    <w:rsid w:val="006102C6"/>
    <w:rsid w:val="006103F0"/>
    <w:rsid w:val="00610C25"/>
    <w:rsid w:val="00611079"/>
    <w:rsid w:val="006113A9"/>
    <w:rsid w:val="00611A0D"/>
    <w:rsid w:val="00611A2E"/>
    <w:rsid w:val="00611F86"/>
    <w:rsid w:val="00612A01"/>
    <w:rsid w:val="00612C73"/>
    <w:rsid w:val="00613036"/>
    <w:rsid w:val="006131E0"/>
    <w:rsid w:val="006134CE"/>
    <w:rsid w:val="006138D8"/>
    <w:rsid w:val="00613CC7"/>
    <w:rsid w:val="00614064"/>
    <w:rsid w:val="006141D8"/>
    <w:rsid w:val="006147B3"/>
    <w:rsid w:val="006149A6"/>
    <w:rsid w:val="00614CB4"/>
    <w:rsid w:val="00614D1E"/>
    <w:rsid w:val="00615222"/>
    <w:rsid w:val="0061524B"/>
    <w:rsid w:val="0061565F"/>
    <w:rsid w:val="00615850"/>
    <w:rsid w:val="00615BDB"/>
    <w:rsid w:val="0061626A"/>
    <w:rsid w:val="006163CC"/>
    <w:rsid w:val="00616885"/>
    <w:rsid w:val="0061717F"/>
    <w:rsid w:val="00617186"/>
    <w:rsid w:val="006171DC"/>
    <w:rsid w:val="0061723D"/>
    <w:rsid w:val="006175CF"/>
    <w:rsid w:val="00617AAC"/>
    <w:rsid w:val="00617E4F"/>
    <w:rsid w:val="00617F13"/>
    <w:rsid w:val="006201A2"/>
    <w:rsid w:val="00620254"/>
    <w:rsid w:val="00620686"/>
    <w:rsid w:val="00620892"/>
    <w:rsid w:val="006209E8"/>
    <w:rsid w:val="00620B86"/>
    <w:rsid w:val="0062155F"/>
    <w:rsid w:val="00621B6A"/>
    <w:rsid w:val="00621C0B"/>
    <w:rsid w:val="00621C72"/>
    <w:rsid w:val="00621CAD"/>
    <w:rsid w:val="0062216C"/>
    <w:rsid w:val="006226CA"/>
    <w:rsid w:val="0062286B"/>
    <w:rsid w:val="00622B41"/>
    <w:rsid w:val="00622BD1"/>
    <w:rsid w:val="00622DF3"/>
    <w:rsid w:val="00623427"/>
    <w:rsid w:val="00623490"/>
    <w:rsid w:val="00623780"/>
    <w:rsid w:val="00623EF3"/>
    <w:rsid w:val="00623FCD"/>
    <w:rsid w:val="00624304"/>
    <w:rsid w:val="00624721"/>
    <w:rsid w:val="0062491E"/>
    <w:rsid w:val="00624A26"/>
    <w:rsid w:val="00624AFA"/>
    <w:rsid w:val="00624C6E"/>
    <w:rsid w:val="00624FB3"/>
    <w:rsid w:val="00625423"/>
    <w:rsid w:val="006254ED"/>
    <w:rsid w:val="00625B24"/>
    <w:rsid w:val="0062657C"/>
    <w:rsid w:val="006268D7"/>
    <w:rsid w:val="006269CB"/>
    <w:rsid w:val="00626C25"/>
    <w:rsid w:val="00626C47"/>
    <w:rsid w:val="00626E64"/>
    <w:rsid w:val="00627107"/>
    <w:rsid w:val="006278EE"/>
    <w:rsid w:val="00627AEB"/>
    <w:rsid w:val="00627BA3"/>
    <w:rsid w:val="00627C39"/>
    <w:rsid w:val="00627E44"/>
    <w:rsid w:val="006300D7"/>
    <w:rsid w:val="0063019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08"/>
    <w:rsid w:val="006341AD"/>
    <w:rsid w:val="006347F5"/>
    <w:rsid w:val="00635372"/>
    <w:rsid w:val="00635EDC"/>
    <w:rsid w:val="00635F56"/>
    <w:rsid w:val="00636094"/>
    <w:rsid w:val="0063681F"/>
    <w:rsid w:val="0063688F"/>
    <w:rsid w:val="00636A2E"/>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0F80"/>
    <w:rsid w:val="00641061"/>
    <w:rsid w:val="006419ED"/>
    <w:rsid w:val="00641F06"/>
    <w:rsid w:val="00641F3A"/>
    <w:rsid w:val="00642A0B"/>
    <w:rsid w:val="00642D10"/>
    <w:rsid w:val="0064338E"/>
    <w:rsid w:val="0064368A"/>
    <w:rsid w:val="00643769"/>
    <w:rsid w:val="006437A9"/>
    <w:rsid w:val="00643973"/>
    <w:rsid w:val="00643DB7"/>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09C"/>
    <w:rsid w:val="0065011B"/>
    <w:rsid w:val="00650150"/>
    <w:rsid w:val="0065039F"/>
    <w:rsid w:val="00650457"/>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2E9C"/>
    <w:rsid w:val="00653273"/>
    <w:rsid w:val="00653B2C"/>
    <w:rsid w:val="00653BEA"/>
    <w:rsid w:val="006542FE"/>
    <w:rsid w:val="00654315"/>
    <w:rsid w:val="00654346"/>
    <w:rsid w:val="0065443C"/>
    <w:rsid w:val="006544F6"/>
    <w:rsid w:val="00654A45"/>
    <w:rsid w:val="00654B42"/>
    <w:rsid w:val="00654C1F"/>
    <w:rsid w:val="00654C81"/>
    <w:rsid w:val="00654F6A"/>
    <w:rsid w:val="00655036"/>
    <w:rsid w:val="00655070"/>
    <w:rsid w:val="00655223"/>
    <w:rsid w:val="00655595"/>
    <w:rsid w:val="00655780"/>
    <w:rsid w:val="0065594D"/>
    <w:rsid w:val="00655E63"/>
    <w:rsid w:val="006561FF"/>
    <w:rsid w:val="0065635B"/>
    <w:rsid w:val="006569FE"/>
    <w:rsid w:val="00656D37"/>
    <w:rsid w:val="00656D6F"/>
    <w:rsid w:val="00656E70"/>
    <w:rsid w:val="00657005"/>
    <w:rsid w:val="00657102"/>
    <w:rsid w:val="006578D9"/>
    <w:rsid w:val="00657F67"/>
    <w:rsid w:val="00657F87"/>
    <w:rsid w:val="006601A6"/>
    <w:rsid w:val="006601F9"/>
    <w:rsid w:val="006602D1"/>
    <w:rsid w:val="0066055C"/>
    <w:rsid w:val="006605DC"/>
    <w:rsid w:val="0066096E"/>
    <w:rsid w:val="006612E9"/>
    <w:rsid w:val="00661636"/>
    <w:rsid w:val="00661664"/>
    <w:rsid w:val="00661AF3"/>
    <w:rsid w:val="00661CC2"/>
    <w:rsid w:val="00661D38"/>
    <w:rsid w:val="00662166"/>
    <w:rsid w:val="00662255"/>
    <w:rsid w:val="00662AF6"/>
    <w:rsid w:val="00662DE9"/>
    <w:rsid w:val="00662FA2"/>
    <w:rsid w:val="006635DC"/>
    <w:rsid w:val="0066367B"/>
    <w:rsid w:val="0066376A"/>
    <w:rsid w:val="00663908"/>
    <w:rsid w:val="0066402E"/>
    <w:rsid w:val="00664250"/>
    <w:rsid w:val="0066453A"/>
    <w:rsid w:val="006646F4"/>
    <w:rsid w:val="00664B50"/>
    <w:rsid w:val="00664BF5"/>
    <w:rsid w:val="00665229"/>
    <w:rsid w:val="00665316"/>
    <w:rsid w:val="006654E8"/>
    <w:rsid w:val="0066568F"/>
    <w:rsid w:val="00665882"/>
    <w:rsid w:val="00665CCE"/>
    <w:rsid w:val="006662D2"/>
    <w:rsid w:val="00666345"/>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E1B"/>
    <w:rsid w:val="00672F44"/>
    <w:rsid w:val="00673201"/>
    <w:rsid w:val="0067330E"/>
    <w:rsid w:val="006735BC"/>
    <w:rsid w:val="006735FD"/>
    <w:rsid w:val="006737DD"/>
    <w:rsid w:val="00673BDE"/>
    <w:rsid w:val="00673EB7"/>
    <w:rsid w:val="00673FBF"/>
    <w:rsid w:val="00674460"/>
    <w:rsid w:val="00674474"/>
    <w:rsid w:val="00674C65"/>
    <w:rsid w:val="00674E8B"/>
    <w:rsid w:val="0067517B"/>
    <w:rsid w:val="006751EF"/>
    <w:rsid w:val="00675652"/>
    <w:rsid w:val="006757DC"/>
    <w:rsid w:val="006761B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A57"/>
    <w:rsid w:val="00682A88"/>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87FA6"/>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91"/>
    <w:rsid w:val="00695A99"/>
    <w:rsid w:val="00695E95"/>
    <w:rsid w:val="00696244"/>
    <w:rsid w:val="0069643A"/>
    <w:rsid w:val="006964E5"/>
    <w:rsid w:val="0069675A"/>
    <w:rsid w:val="006969D6"/>
    <w:rsid w:val="00696BDC"/>
    <w:rsid w:val="006974A8"/>
    <w:rsid w:val="0069755C"/>
    <w:rsid w:val="006975A3"/>
    <w:rsid w:val="006979DC"/>
    <w:rsid w:val="00697C2C"/>
    <w:rsid w:val="006A05EF"/>
    <w:rsid w:val="006A0942"/>
    <w:rsid w:val="006A18CF"/>
    <w:rsid w:val="006A18DD"/>
    <w:rsid w:val="006A1C43"/>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E0D"/>
    <w:rsid w:val="006A3F94"/>
    <w:rsid w:val="006A4113"/>
    <w:rsid w:val="006A43AA"/>
    <w:rsid w:val="006A457C"/>
    <w:rsid w:val="006A4584"/>
    <w:rsid w:val="006A484F"/>
    <w:rsid w:val="006A49B5"/>
    <w:rsid w:val="006A5185"/>
    <w:rsid w:val="006A53DE"/>
    <w:rsid w:val="006A5A45"/>
    <w:rsid w:val="006A5CA3"/>
    <w:rsid w:val="006A5E26"/>
    <w:rsid w:val="006A66C5"/>
    <w:rsid w:val="006A6725"/>
    <w:rsid w:val="006A6B69"/>
    <w:rsid w:val="006A6CCF"/>
    <w:rsid w:val="006A6CD8"/>
    <w:rsid w:val="006A7574"/>
    <w:rsid w:val="006A7984"/>
    <w:rsid w:val="006A7BF2"/>
    <w:rsid w:val="006A7C40"/>
    <w:rsid w:val="006A7FDD"/>
    <w:rsid w:val="006B0489"/>
    <w:rsid w:val="006B0A5E"/>
    <w:rsid w:val="006B0C66"/>
    <w:rsid w:val="006B14AE"/>
    <w:rsid w:val="006B14F4"/>
    <w:rsid w:val="006B163E"/>
    <w:rsid w:val="006B166D"/>
    <w:rsid w:val="006B18B8"/>
    <w:rsid w:val="006B19B2"/>
    <w:rsid w:val="006B1A22"/>
    <w:rsid w:val="006B1DA2"/>
    <w:rsid w:val="006B1F5F"/>
    <w:rsid w:val="006B20F8"/>
    <w:rsid w:val="006B21E9"/>
    <w:rsid w:val="006B242D"/>
    <w:rsid w:val="006B259B"/>
    <w:rsid w:val="006B25EF"/>
    <w:rsid w:val="006B2790"/>
    <w:rsid w:val="006B393F"/>
    <w:rsid w:val="006B3E55"/>
    <w:rsid w:val="006B4566"/>
    <w:rsid w:val="006B460F"/>
    <w:rsid w:val="006B4ABD"/>
    <w:rsid w:val="006B4B53"/>
    <w:rsid w:val="006B4D4E"/>
    <w:rsid w:val="006B51FD"/>
    <w:rsid w:val="006B5BFB"/>
    <w:rsid w:val="006B63A2"/>
    <w:rsid w:val="006B6980"/>
    <w:rsid w:val="006B6AD0"/>
    <w:rsid w:val="006B6BA3"/>
    <w:rsid w:val="006B6C95"/>
    <w:rsid w:val="006B6CA5"/>
    <w:rsid w:val="006B6D60"/>
    <w:rsid w:val="006B725C"/>
    <w:rsid w:val="006B785D"/>
    <w:rsid w:val="006B7864"/>
    <w:rsid w:val="006B789D"/>
    <w:rsid w:val="006B7953"/>
    <w:rsid w:val="006C0079"/>
    <w:rsid w:val="006C02E3"/>
    <w:rsid w:val="006C03B2"/>
    <w:rsid w:val="006C09DD"/>
    <w:rsid w:val="006C0A1A"/>
    <w:rsid w:val="006C10B4"/>
    <w:rsid w:val="006C164A"/>
    <w:rsid w:val="006C18F3"/>
    <w:rsid w:val="006C1B3F"/>
    <w:rsid w:val="006C2113"/>
    <w:rsid w:val="006C27DA"/>
    <w:rsid w:val="006C2CDB"/>
    <w:rsid w:val="006C3009"/>
    <w:rsid w:val="006C3669"/>
    <w:rsid w:val="006C375B"/>
    <w:rsid w:val="006C377A"/>
    <w:rsid w:val="006C3EF2"/>
    <w:rsid w:val="006C3F40"/>
    <w:rsid w:val="006C41FE"/>
    <w:rsid w:val="006C44D3"/>
    <w:rsid w:val="006C45C1"/>
    <w:rsid w:val="006C47EE"/>
    <w:rsid w:val="006C4B0F"/>
    <w:rsid w:val="006C4B11"/>
    <w:rsid w:val="006C4D69"/>
    <w:rsid w:val="006C4DA1"/>
    <w:rsid w:val="006C4E98"/>
    <w:rsid w:val="006C5023"/>
    <w:rsid w:val="006C50C3"/>
    <w:rsid w:val="006C50D3"/>
    <w:rsid w:val="006C5215"/>
    <w:rsid w:val="006C5587"/>
    <w:rsid w:val="006C566C"/>
    <w:rsid w:val="006C57EC"/>
    <w:rsid w:val="006C5A4C"/>
    <w:rsid w:val="006C5B5A"/>
    <w:rsid w:val="006C5C20"/>
    <w:rsid w:val="006C5C52"/>
    <w:rsid w:val="006C5FF1"/>
    <w:rsid w:val="006C6253"/>
    <w:rsid w:val="006C6287"/>
    <w:rsid w:val="006C6649"/>
    <w:rsid w:val="006C677C"/>
    <w:rsid w:val="006C6E76"/>
    <w:rsid w:val="006C6E92"/>
    <w:rsid w:val="006C6FF5"/>
    <w:rsid w:val="006C7428"/>
    <w:rsid w:val="006C75B8"/>
    <w:rsid w:val="006C75C9"/>
    <w:rsid w:val="006C7752"/>
    <w:rsid w:val="006D0233"/>
    <w:rsid w:val="006D03CD"/>
    <w:rsid w:val="006D08A7"/>
    <w:rsid w:val="006D0A70"/>
    <w:rsid w:val="006D0AD9"/>
    <w:rsid w:val="006D0B57"/>
    <w:rsid w:val="006D0DED"/>
    <w:rsid w:val="006D19ED"/>
    <w:rsid w:val="006D1A23"/>
    <w:rsid w:val="006D1F1A"/>
    <w:rsid w:val="006D21FF"/>
    <w:rsid w:val="006D2627"/>
    <w:rsid w:val="006D2B11"/>
    <w:rsid w:val="006D30CD"/>
    <w:rsid w:val="006D31AF"/>
    <w:rsid w:val="006D31DD"/>
    <w:rsid w:val="006D343D"/>
    <w:rsid w:val="006D3D66"/>
    <w:rsid w:val="006D3E35"/>
    <w:rsid w:val="006D409F"/>
    <w:rsid w:val="006D432D"/>
    <w:rsid w:val="006D492A"/>
    <w:rsid w:val="006D493C"/>
    <w:rsid w:val="006D49EA"/>
    <w:rsid w:val="006D4B71"/>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708"/>
    <w:rsid w:val="006E4917"/>
    <w:rsid w:val="006E5093"/>
    <w:rsid w:val="006E512D"/>
    <w:rsid w:val="006E5151"/>
    <w:rsid w:val="006E52BA"/>
    <w:rsid w:val="006E54EC"/>
    <w:rsid w:val="006E554E"/>
    <w:rsid w:val="006E55EF"/>
    <w:rsid w:val="006E574E"/>
    <w:rsid w:val="006E5B28"/>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8A2"/>
    <w:rsid w:val="006F090B"/>
    <w:rsid w:val="006F0C12"/>
    <w:rsid w:val="006F0E20"/>
    <w:rsid w:val="006F0EB1"/>
    <w:rsid w:val="006F0F8E"/>
    <w:rsid w:val="006F0FE3"/>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02C"/>
    <w:rsid w:val="006F557B"/>
    <w:rsid w:val="006F5B41"/>
    <w:rsid w:val="006F6689"/>
    <w:rsid w:val="006F6740"/>
    <w:rsid w:val="006F6C5E"/>
    <w:rsid w:val="006F7181"/>
    <w:rsid w:val="006F73A7"/>
    <w:rsid w:val="006F746D"/>
    <w:rsid w:val="006F799F"/>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6DC"/>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3B00"/>
    <w:rsid w:val="00714095"/>
    <w:rsid w:val="00714312"/>
    <w:rsid w:val="00714526"/>
    <w:rsid w:val="0071461A"/>
    <w:rsid w:val="00714722"/>
    <w:rsid w:val="00714A2D"/>
    <w:rsid w:val="00714D6A"/>
    <w:rsid w:val="00715920"/>
    <w:rsid w:val="00715F49"/>
    <w:rsid w:val="00716037"/>
    <w:rsid w:val="007162F2"/>
    <w:rsid w:val="007163BF"/>
    <w:rsid w:val="0071649C"/>
    <w:rsid w:val="00716528"/>
    <w:rsid w:val="007166E4"/>
    <w:rsid w:val="0071686E"/>
    <w:rsid w:val="00716FC0"/>
    <w:rsid w:val="00717267"/>
    <w:rsid w:val="007178EE"/>
    <w:rsid w:val="00717B0A"/>
    <w:rsid w:val="007200E4"/>
    <w:rsid w:val="00720587"/>
    <w:rsid w:val="00720759"/>
    <w:rsid w:val="007208FF"/>
    <w:rsid w:val="00720BD4"/>
    <w:rsid w:val="00720D16"/>
    <w:rsid w:val="00720D7B"/>
    <w:rsid w:val="00720F2A"/>
    <w:rsid w:val="00721011"/>
    <w:rsid w:val="0072116F"/>
    <w:rsid w:val="007215A9"/>
    <w:rsid w:val="007215BF"/>
    <w:rsid w:val="0072167B"/>
    <w:rsid w:val="007218A9"/>
    <w:rsid w:val="0072190B"/>
    <w:rsid w:val="00721965"/>
    <w:rsid w:val="00721E1D"/>
    <w:rsid w:val="00721E87"/>
    <w:rsid w:val="00721E9F"/>
    <w:rsid w:val="00721F9A"/>
    <w:rsid w:val="0072291B"/>
    <w:rsid w:val="00722B72"/>
    <w:rsid w:val="00723701"/>
    <w:rsid w:val="00723C7E"/>
    <w:rsid w:val="00723EC3"/>
    <w:rsid w:val="00724426"/>
    <w:rsid w:val="00725068"/>
    <w:rsid w:val="0072545A"/>
    <w:rsid w:val="007254B1"/>
    <w:rsid w:val="0072560E"/>
    <w:rsid w:val="007257FE"/>
    <w:rsid w:val="00725CB6"/>
    <w:rsid w:val="00725D75"/>
    <w:rsid w:val="0072602E"/>
    <w:rsid w:val="00726177"/>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A7C"/>
    <w:rsid w:val="00732E4B"/>
    <w:rsid w:val="00732F08"/>
    <w:rsid w:val="00733315"/>
    <w:rsid w:val="00733858"/>
    <w:rsid w:val="00733A74"/>
    <w:rsid w:val="00733A80"/>
    <w:rsid w:val="00733AA9"/>
    <w:rsid w:val="00733D80"/>
    <w:rsid w:val="00733F4E"/>
    <w:rsid w:val="00734133"/>
    <w:rsid w:val="0073448F"/>
    <w:rsid w:val="0073497A"/>
    <w:rsid w:val="00734E00"/>
    <w:rsid w:val="0073537E"/>
    <w:rsid w:val="007356D0"/>
    <w:rsid w:val="0073637C"/>
    <w:rsid w:val="007366CA"/>
    <w:rsid w:val="00736D7B"/>
    <w:rsid w:val="007377ED"/>
    <w:rsid w:val="007379C8"/>
    <w:rsid w:val="00737B4C"/>
    <w:rsid w:val="00740094"/>
    <w:rsid w:val="00740698"/>
    <w:rsid w:val="007406C0"/>
    <w:rsid w:val="0074097D"/>
    <w:rsid w:val="00740AC1"/>
    <w:rsid w:val="00740BBF"/>
    <w:rsid w:val="00740CD3"/>
    <w:rsid w:val="0074108B"/>
    <w:rsid w:val="007418A6"/>
    <w:rsid w:val="00741A05"/>
    <w:rsid w:val="007420C9"/>
    <w:rsid w:val="00742235"/>
    <w:rsid w:val="007424BE"/>
    <w:rsid w:val="00742695"/>
    <w:rsid w:val="007426B7"/>
    <w:rsid w:val="00742A51"/>
    <w:rsid w:val="00742BFB"/>
    <w:rsid w:val="00742EC0"/>
    <w:rsid w:val="007430F0"/>
    <w:rsid w:val="007431A7"/>
    <w:rsid w:val="00743757"/>
    <w:rsid w:val="00743867"/>
    <w:rsid w:val="00743FAB"/>
    <w:rsid w:val="00744055"/>
    <w:rsid w:val="0074460B"/>
    <w:rsid w:val="00744FB1"/>
    <w:rsid w:val="00745307"/>
    <w:rsid w:val="0074576E"/>
    <w:rsid w:val="00745EBB"/>
    <w:rsid w:val="00746167"/>
    <w:rsid w:val="00746199"/>
    <w:rsid w:val="007462A6"/>
    <w:rsid w:val="0074644A"/>
    <w:rsid w:val="007464E7"/>
    <w:rsid w:val="00746FDB"/>
    <w:rsid w:val="0074723F"/>
    <w:rsid w:val="00747446"/>
    <w:rsid w:val="0074764A"/>
    <w:rsid w:val="0074769D"/>
    <w:rsid w:val="00747BD8"/>
    <w:rsid w:val="00747E09"/>
    <w:rsid w:val="00747E4C"/>
    <w:rsid w:val="00747F05"/>
    <w:rsid w:val="007500FC"/>
    <w:rsid w:val="0075038A"/>
    <w:rsid w:val="007509F9"/>
    <w:rsid w:val="00750BA7"/>
    <w:rsid w:val="00750EF0"/>
    <w:rsid w:val="007512D3"/>
    <w:rsid w:val="007515C8"/>
    <w:rsid w:val="007517D1"/>
    <w:rsid w:val="00751D34"/>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083"/>
    <w:rsid w:val="007556EF"/>
    <w:rsid w:val="0075583A"/>
    <w:rsid w:val="007559EC"/>
    <w:rsid w:val="00755B06"/>
    <w:rsid w:val="00755C07"/>
    <w:rsid w:val="00755E06"/>
    <w:rsid w:val="007564B4"/>
    <w:rsid w:val="007565E2"/>
    <w:rsid w:val="007570A3"/>
    <w:rsid w:val="007572E9"/>
    <w:rsid w:val="00757495"/>
    <w:rsid w:val="00757944"/>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3EC"/>
    <w:rsid w:val="00761471"/>
    <w:rsid w:val="00761941"/>
    <w:rsid w:val="007619FB"/>
    <w:rsid w:val="007619FE"/>
    <w:rsid w:val="0076200C"/>
    <w:rsid w:val="0076224F"/>
    <w:rsid w:val="007624B9"/>
    <w:rsid w:val="00762924"/>
    <w:rsid w:val="0076295C"/>
    <w:rsid w:val="00762DC1"/>
    <w:rsid w:val="00763055"/>
    <w:rsid w:val="0076375B"/>
    <w:rsid w:val="00763939"/>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2B"/>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4ED2"/>
    <w:rsid w:val="007750DC"/>
    <w:rsid w:val="00775330"/>
    <w:rsid w:val="00775BAA"/>
    <w:rsid w:val="00775E61"/>
    <w:rsid w:val="00775EFD"/>
    <w:rsid w:val="00775F11"/>
    <w:rsid w:val="007762CD"/>
    <w:rsid w:val="007768F2"/>
    <w:rsid w:val="00776A21"/>
    <w:rsid w:val="00776E9E"/>
    <w:rsid w:val="00777053"/>
    <w:rsid w:val="007770F1"/>
    <w:rsid w:val="007778ED"/>
    <w:rsid w:val="007779D0"/>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86"/>
    <w:rsid w:val="007842FE"/>
    <w:rsid w:val="007843B2"/>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25"/>
    <w:rsid w:val="00787977"/>
    <w:rsid w:val="00787A55"/>
    <w:rsid w:val="00787FF1"/>
    <w:rsid w:val="007901DE"/>
    <w:rsid w:val="00790270"/>
    <w:rsid w:val="00790D4A"/>
    <w:rsid w:val="00790E7E"/>
    <w:rsid w:val="00791040"/>
    <w:rsid w:val="007912B1"/>
    <w:rsid w:val="007913A8"/>
    <w:rsid w:val="007916D2"/>
    <w:rsid w:val="0079177F"/>
    <w:rsid w:val="00791ADE"/>
    <w:rsid w:val="00791BEA"/>
    <w:rsid w:val="00792486"/>
    <w:rsid w:val="00792635"/>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2E4"/>
    <w:rsid w:val="007954AC"/>
    <w:rsid w:val="0079601B"/>
    <w:rsid w:val="007962E1"/>
    <w:rsid w:val="00796440"/>
    <w:rsid w:val="00796589"/>
    <w:rsid w:val="0079663F"/>
    <w:rsid w:val="0079692D"/>
    <w:rsid w:val="00796F91"/>
    <w:rsid w:val="00797DAA"/>
    <w:rsid w:val="00797DF0"/>
    <w:rsid w:val="00797FCF"/>
    <w:rsid w:val="007A0616"/>
    <w:rsid w:val="007A091C"/>
    <w:rsid w:val="007A0DAC"/>
    <w:rsid w:val="007A1189"/>
    <w:rsid w:val="007A1380"/>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6FAF"/>
    <w:rsid w:val="007A75A3"/>
    <w:rsid w:val="007B0253"/>
    <w:rsid w:val="007B073B"/>
    <w:rsid w:val="007B0865"/>
    <w:rsid w:val="007B08D1"/>
    <w:rsid w:val="007B09ED"/>
    <w:rsid w:val="007B0B92"/>
    <w:rsid w:val="007B0C71"/>
    <w:rsid w:val="007B1061"/>
    <w:rsid w:val="007B1109"/>
    <w:rsid w:val="007B11DF"/>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4B57"/>
    <w:rsid w:val="007B51B7"/>
    <w:rsid w:val="007B5334"/>
    <w:rsid w:val="007B53E5"/>
    <w:rsid w:val="007B5A1D"/>
    <w:rsid w:val="007B5A66"/>
    <w:rsid w:val="007B630D"/>
    <w:rsid w:val="007B697F"/>
    <w:rsid w:val="007B6B11"/>
    <w:rsid w:val="007B6BEC"/>
    <w:rsid w:val="007B74C5"/>
    <w:rsid w:val="007B7A26"/>
    <w:rsid w:val="007B7A2C"/>
    <w:rsid w:val="007B7C81"/>
    <w:rsid w:val="007C0880"/>
    <w:rsid w:val="007C0BD2"/>
    <w:rsid w:val="007C0CF6"/>
    <w:rsid w:val="007C0E34"/>
    <w:rsid w:val="007C0F3A"/>
    <w:rsid w:val="007C1065"/>
    <w:rsid w:val="007C1537"/>
    <w:rsid w:val="007C16BE"/>
    <w:rsid w:val="007C1B94"/>
    <w:rsid w:val="007C2A39"/>
    <w:rsid w:val="007C3CF0"/>
    <w:rsid w:val="007C3D88"/>
    <w:rsid w:val="007C3F14"/>
    <w:rsid w:val="007C42D0"/>
    <w:rsid w:val="007C508D"/>
    <w:rsid w:val="007C515A"/>
    <w:rsid w:val="007C52ED"/>
    <w:rsid w:val="007C5625"/>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0E95"/>
    <w:rsid w:val="007D0FFF"/>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CBE"/>
    <w:rsid w:val="007D4EA2"/>
    <w:rsid w:val="007D4FF2"/>
    <w:rsid w:val="007D512C"/>
    <w:rsid w:val="007D526F"/>
    <w:rsid w:val="007D55AB"/>
    <w:rsid w:val="007D59EE"/>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3A"/>
    <w:rsid w:val="007E1654"/>
    <w:rsid w:val="007E16EB"/>
    <w:rsid w:val="007E1A37"/>
    <w:rsid w:val="007E1A55"/>
    <w:rsid w:val="007E1CB1"/>
    <w:rsid w:val="007E1E9B"/>
    <w:rsid w:val="007E201B"/>
    <w:rsid w:val="007E2146"/>
    <w:rsid w:val="007E2B64"/>
    <w:rsid w:val="007E2B78"/>
    <w:rsid w:val="007E2E4B"/>
    <w:rsid w:val="007E3816"/>
    <w:rsid w:val="007E3F68"/>
    <w:rsid w:val="007E4588"/>
    <w:rsid w:val="007E46A3"/>
    <w:rsid w:val="007E486F"/>
    <w:rsid w:val="007E48CD"/>
    <w:rsid w:val="007E48E4"/>
    <w:rsid w:val="007E4C1C"/>
    <w:rsid w:val="007E4D0C"/>
    <w:rsid w:val="007E4F0D"/>
    <w:rsid w:val="007E5129"/>
    <w:rsid w:val="007E531F"/>
    <w:rsid w:val="007E5636"/>
    <w:rsid w:val="007E58E9"/>
    <w:rsid w:val="007E5A14"/>
    <w:rsid w:val="007E5FFD"/>
    <w:rsid w:val="007E61CA"/>
    <w:rsid w:val="007E63EB"/>
    <w:rsid w:val="007E6735"/>
    <w:rsid w:val="007E67F4"/>
    <w:rsid w:val="007E6936"/>
    <w:rsid w:val="007E6AC9"/>
    <w:rsid w:val="007E6EF1"/>
    <w:rsid w:val="007E7708"/>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923"/>
    <w:rsid w:val="007F5D4A"/>
    <w:rsid w:val="007F6562"/>
    <w:rsid w:val="007F65F2"/>
    <w:rsid w:val="007F675A"/>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6FF"/>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018"/>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A7C"/>
    <w:rsid w:val="00820CED"/>
    <w:rsid w:val="00820DF1"/>
    <w:rsid w:val="0082172C"/>
    <w:rsid w:val="00821992"/>
    <w:rsid w:val="00821D08"/>
    <w:rsid w:val="00821D8A"/>
    <w:rsid w:val="0082266A"/>
    <w:rsid w:val="00822C92"/>
    <w:rsid w:val="00822EE0"/>
    <w:rsid w:val="00823335"/>
    <w:rsid w:val="00823571"/>
    <w:rsid w:val="008237B2"/>
    <w:rsid w:val="00823C2D"/>
    <w:rsid w:val="00823F61"/>
    <w:rsid w:val="0082449E"/>
    <w:rsid w:val="008249FF"/>
    <w:rsid w:val="008251EC"/>
    <w:rsid w:val="0082540D"/>
    <w:rsid w:val="00825DD4"/>
    <w:rsid w:val="00825E76"/>
    <w:rsid w:val="00826204"/>
    <w:rsid w:val="008263FF"/>
    <w:rsid w:val="00826518"/>
    <w:rsid w:val="0082669A"/>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4BC"/>
    <w:rsid w:val="00831847"/>
    <w:rsid w:val="00832142"/>
    <w:rsid w:val="008323AC"/>
    <w:rsid w:val="00832609"/>
    <w:rsid w:val="00832C18"/>
    <w:rsid w:val="00832CAF"/>
    <w:rsid w:val="00832E34"/>
    <w:rsid w:val="008330DB"/>
    <w:rsid w:val="00833EF5"/>
    <w:rsid w:val="0083417A"/>
    <w:rsid w:val="008344A4"/>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880"/>
    <w:rsid w:val="00840A68"/>
    <w:rsid w:val="00840A83"/>
    <w:rsid w:val="00840D46"/>
    <w:rsid w:val="00840D5A"/>
    <w:rsid w:val="00841128"/>
    <w:rsid w:val="00841573"/>
    <w:rsid w:val="008416E7"/>
    <w:rsid w:val="008418F9"/>
    <w:rsid w:val="008419A1"/>
    <w:rsid w:val="00841CB0"/>
    <w:rsid w:val="00841E55"/>
    <w:rsid w:val="00841EB3"/>
    <w:rsid w:val="00842061"/>
    <w:rsid w:val="00842532"/>
    <w:rsid w:val="00842B18"/>
    <w:rsid w:val="00842DB7"/>
    <w:rsid w:val="0084387F"/>
    <w:rsid w:val="00843AFD"/>
    <w:rsid w:val="00843E9B"/>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98"/>
    <w:rsid w:val="0085106D"/>
    <w:rsid w:val="0085130C"/>
    <w:rsid w:val="00851374"/>
    <w:rsid w:val="008517AC"/>
    <w:rsid w:val="00851B22"/>
    <w:rsid w:val="008521C5"/>
    <w:rsid w:val="00852338"/>
    <w:rsid w:val="00852F3B"/>
    <w:rsid w:val="00853132"/>
    <w:rsid w:val="008533FA"/>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AA1"/>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004"/>
    <w:rsid w:val="00866453"/>
    <w:rsid w:val="008664D9"/>
    <w:rsid w:val="00866781"/>
    <w:rsid w:val="008667E3"/>
    <w:rsid w:val="00867347"/>
    <w:rsid w:val="008674A2"/>
    <w:rsid w:val="00867F66"/>
    <w:rsid w:val="00870018"/>
    <w:rsid w:val="00870793"/>
    <w:rsid w:val="00870A1C"/>
    <w:rsid w:val="00870B73"/>
    <w:rsid w:val="00870D7A"/>
    <w:rsid w:val="00870E13"/>
    <w:rsid w:val="00871029"/>
    <w:rsid w:val="00871096"/>
    <w:rsid w:val="0087109B"/>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145"/>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ABF"/>
    <w:rsid w:val="00882BB1"/>
    <w:rsid w:val="00882DA5"/>
    <w:rsid w:val="00883004"/>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DC9"/>
    <w:rsid w:val="00885F46"/>
    <w:rsid w:val="00886116"/>
    <w:rsid w:val="0088651F"/>
    <w:rsid w:val="008866D3"/>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6F4"/>
    <w:rsid w:val="00892D47"/>
    <w:rsid w:val="00893024"/>
    <w:rsid w:val="00893171"/>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259"/>
    <w:rsid w:val="008A12FF"/>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7DA"/>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37D"/>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E9"/>
    <w:rsid w:val="008B60ED"/>
    <w:rsid w:val="008B614C"/>
    <w:rsid w:val="008B6777"/>
    <w:rsid w:val="008B6E5C"/>
    <w:rsid w:val="008B716A"/>
    <w:rsid w:val="008B739E"/>
    <w:rsid w:val="008B766A"/>
    <w:rsid w:val="008B7A0E"/>
    <w:rsid w:val="008B7BD4"/>
    <w:rsid w:val="008B7C2E"/>
    <w:rsid w:val="008B7C87"/>
    <w:rsid w:val="008B7E5B"/>
    <w:rsid w:val="008C022D"/>
    <w:rsid w:val="008C0431"/>
    <w:rsid w:val="008C0651"/>
    <w:rsid w:val="008C1ABE"/>
    <w:rsid w:val="008C2426"/>
    <w:rsid w:val="008C2453"/>
    <w:rsid w:val="008C265E"/>
    <w:rsid w:val="008C26B4"/>
    <w:rsid w:val="008C28BA"/>
    <w:rsid w:val="008C3240"/>
    <w:rsid w:val="008C3F64"/>
    <w:rsid w:val="008C4188"/>
    <w:rsid w:val="008C49D5"/>
    <w:rsid w:val="008C4B47"/>
    <w:rsid w:val="008C58F6"/>
    <w:rsid w:val="008C59D5"/>
    <w:rsid w:val="008C5B10"/>
    <w:rsid w:val="008C6276"/>
    <w:rsid w:val="008C6337"/>
    <w:rsid w:val="008C66D7"/>
    <w:rsid w:val="008C67A1"/>
    <w:rsid w:val="008C6B8A"/>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914"/>
    <w:rsid w:val="008D1D2C"/>
    <w:rsid w:val="008D1E23"/>
    <w:rsid w:val="008D2461"/>
    <w:rsid w:val="008D2ABA"/>
    <w:rsid w:val="008D2D60"/>
    <w:rsid w:val="008D3208"/>
    <w:rsid w:val="008D382D"/>
    <w:rsid w:val="008D3CD4"/>
    <w:rsid w:val="008D3CD6"/>
    <w:rsid w:val="008D3F21"/>
    <w:rsid w:val="008D40FF"/>
    <w:rsid w:val="008D4277"/>
    <w:rsid w:val="008D453F"/>
    <w:rsid w:val="008D508F"/>
    <w:rsid w:val="008D538D"/>
    <w:rsid w:val="008D543F"/>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16"/>
    <w:rsid w:val="008E328E"/>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F34"/>
    <w:rsid w:val="008E70B2"/>
    <w:rsid w:val="008E76B9"/>
    <w:rsid w:val="008E7A61"/>
    <w:rsid w:val="008E7DB3"/>
    <w:rsid w:val="008E7E01"/>
    <w:rsid w:val="008E7E0A"/>
    <w:rsid w:val="008F01AB"/>
    <w:rsid w:val="008F0460"/>
    <w:rsid w:val="008F0AFB"/>
    <w:rsid w:val="008F0D27"/>
    <w:rsid w:val="008F0FEC"/>
    <w:rsid w:val="008F0FF7"/>
    <w:rsid w:val="008F1C32"/>
    <w:rsid w:val="008F1CF8"/>
    <w:rsid w:val="008F2201"/>
    <w:rsid w:val="008F222C"/>
    <w:rsid w:val="008F2595"/>
    <w:rsid w:val="008F2732"/>
    <w:rsid w:val="008F2B4B"/>
    <w:rsid w:val="008F357B"/>
    <w:rsid w:val="008F3937"/>
    <w:rsid w:val="008F3A67"/>
    <w:rsid w:val="008F3D2D"/>
    <w:rsid w:val="008F3D7C"/>
    <w:rsid w:val="008F3DC9"/>
    <w:rsid w:val="008F4107"/>
    <w:rsid w:val="008F4378"/>
    <w:rsid w:val="008F4667"/>
    <w:rsid w:val="008F473A"/>
    <w:rsid w:val="008F4A6B"/>
    <w:rsid w:val="008F4BFE"/>
    <w:rsid w:val="008F4D3D"/>
    <w:rsid w:val="008F4E3F"/>
    <w:rsid w:val="008F50B7"/>
    <w:rsid w:val="008F5184"/>
    <w:rsid w:val="008F5525"/>
    <w:rsid w:val="008F58C6"/>
    <w:rsid w:val="008F595E"/>
    <w:rsid w:val="008F59A1"/>
    <w:rsid w:val="008F6150"/>
    <w:rsid w:val="008F6188"/>
    <w:rsid w:val="008F637D"/>
    <w:rsid w:val="008F6649"/>
    <w:rsid w:val="008F6B97"/>
    <w:rsid w:val="008F6CD1"/>
    <w:rsid w:val="008F7069"/>
    <w:rsid w:val="008F74EA"/>
    <w:rsid w:val="008F74ED"/>
    <w:rsid w:val="008F759D"/>
    <w:rsid w:val="008F7894"/>
    <w:rsid w:val="008F7BD6"/>
    <w:rsid w:val="008F7CEF"/>
    <w:rsid w:val="009000FD"/>
    <w:rsid w:val="00900CE5"/>
    <w:rsid w:val="00900DDE"/>
    <w:rsid w:val="00900DF1"/>
    <w:rsid w:val="00901845"/>
    <w:rsid w:val="00901D30"/>
    <w:rsid w:val="00901E18"/>
    <w:rsid w:val="00901F96"/>
    <w:rsid w:val="00901F9A"/>
    <w:rsid w:val="009022BC"/>
    <w:rsid w:val="0090255A"/>
    <w:rsid w:val="00902734"/>
    <w:rsid w:val="00902997"/>
    <w:rsid w:val="00902FFF"/>
    <w:rsid w:val="00903281"/>
    <w:rsid w:val="009032F1"/>
    <w:rsid w:val="0090386B"/>
    <w:rsid w:val="00903C24"/>
    <w:rsid w:val="00903C5A"/>
    <w:rsid w:val="00903F59"/>
    <w:rsid w:val="0090411E"/>
    <w:rsid w:val="00904562"/>
    <w:rsid w:val="009045C7"/>
    <w:rsid w:val="0090480E"/>
    <w:rsid w:val="00904A52"/>
    <w:rsid w:val="00904A62"/>
    <w:rsid w:val="00904B6D"/>
    <w:rsid w:val="009054A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4C"/>
    <w:rsid w:val="009123B9"/>
    <w:rsid w:val="00912531"/>
    <w:rsid w:val="009138F9"/>
    <w:rsid w:val="00913F4C"/>
    <w:rsid w:val="00913F9C"/>
    <w:rsid w:val="0091404B"/>
    <w:rsid w:val="0091423A"/>
    <w:rsid w:val="00914A58"/>
    <w:rsid w:val="00914A5D"/>
    <w:rsid w:val="00914D49"/>
    <w:rsid w:val="00914DDD"/>
    <w:rsid w:val="00914F86"/>
    <w:rsid w:val="00915032"/>
    <w:rsid w:val="0091537E"/>
    <w:rsid w:val="009154BD"/>
    <w:rsid w:val="00915D78"/>
    <w:rsid w:val="00915F97"/>
    <w:rsid w:val="0091610F"/>
    <w:rsid w:val="009161BA"/>
    <w:rsid w:val="00916827"/>
    <w:rsid w:val="00916FC7"/>
    <w:rsid w:val="00917337"/>
    <w:rsid w:val="00917886"/>
    <w:rsid w:val="00920BEE"/>
    <w:rsid w:val="00920DAC"/>
    <w:rsid w:val="00920FE4"/>
    <w:rsid w:val="00921140"/>
    <w:rsid w:val="0092169A"/>
    <w:rsid w:val="009216BF"/>
    <w:rsid w:val="009218D2"/>
    <w:rsid w:val="009219A7"/>
    <w:rsid w:val="00921A74"/>
    <w:rsid w:val="00921C9F"/>
    <w:rsid w:val="00921ED5"/>
    <w:rsid w:val="00921FA1"/>
    <w:rsid w:val="0092225D"/>
    <w:rsid w:val="009225B6"/>
    <w:rsid w:val="0092286C"/>
    <w:rsid w:val="00922A89"/>
    <w:rsid w:val="00922C09"/>
    <w:rsid w:val="00923151"/>
    <w:rsid w:val="00923560"/>
    <w:rsid w:val="00923ABA"/>
    <w:rsid w:val="00923EB5"/>
    <w:rsid w:val="00923F1B"/>
    <w:rsid w:val="00924108"/>
    <w:rsid w:val="009241D6"/>
    <w:rsid w:val="0092423D"/>
    <w:rsid w:val="0092434B"/>
    <w:rsid w:val="009247D8"/>
    <w:rsid w:val="00924F5D"/>
    <w:rsid w:val="0092507E"/>
    <w:rsid w:val="009250BC"/>
    <w:rsid w:val="0092550A"/>
    <w:rsid w:val="00925720"/>
    <w:rsid w:val="00925836"/>
    <w:rsid w:val="00925A4B"/>
    <w:rsid w:val="00925B23"/>
    <w:rsid w:val="00925DD1"/>
    <w:rsid w:val="00925DF2"/>
    <w:rsid w:val="009260EC"/>
    <w:rsid w:val="00926264"/>
    <w:rsid w:val="00926595"/>
    <w:rsid w:val="0092698B"/>
    <w:rsid w:val="009269EB"/>
    <w:rsid w:val="00927211"/>
    <w:rsid w:val="0092759C"/>
    <w:rsid w:val="00927752"/>
    <w:rsid w:val="0092779E"/>
    <w:rsid w:val="00930305"/>
    <w:rsid w:val="0093047C"/>
    <w:rsid w:val="0093063D"/>
    <w:rsid w:val="009306CA"/>
    <w:rsid w:val="00930A35"/>
    <w:rsid w:val="00930E56"/>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3F9C"/>
    <w:rsid w:val="009343DA"/>
    <w:rsid w:val="00934486"/>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B4F"/>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8D8"/>
    <w:rsid w:val="00941A1C"/>
    <w:rsid w:val="00941B97"/>
    <w:rsid w:val="00942A63"/>
    <w:rsid w:val="00942BB8"/>
    <w:rsid w:val="00942BC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679"/>
    <w:rsid w:val="00946860"/>
    <w:rsid w:val="00946F59"/>
    <w:rsid w:val="00947415"/>
    <w:rsid w:val="00947BF1"/>
    <w:rsid w:val="009500B6"/>
    <w:rsid w:val="009509D7"/>
    <w:rsid w:val="00950B09"/>
    <w:rsid w:val="00950DD1"/>
    <w:rsid w:val="00950E60"/>
    <w:rsid w:val="00951222"/>
    <w:rsid w:val="00951417"/>
    <w:rsid w:val="0095154C"/>
    <w:rsid w:val="009517A9"/>
    <w:rsid w:val="009518BD"/>
    <w:rsid w:val="00951995"/>
    <w:rsid w:val="00951C7E"/>
    <w:rsid w:val="00951CF6"/>
    <w:rsid w:val="00951F82"/>
    <w:rsid w:val="0095225E"/>
    <w:rsid w:val="0095272D"/>
    <w:rsid w:val="00952ACA"/>
    <w:rsid w:val="00952F75"/>
    <w:rsid w:val="009537A7"/>
    <w:rsid w:val="00953B1F"/>
    <w:rsid w:val="009542C9"/>
    <w:rsid w:val="0095466F"/>
    <w:rsid w:val="00954687"/>
    <w:rsid w:val="009547A6"/>
    <w:rsid w:val="009548C3"/>
    <w:rsid w:val="0095506D"/>
    <w:rsid w:val="00955451"/>
    <w:rsid w:val="009555E2"/>
    <w:rsid w:val="0095570A"/>
    <w:rsid w:val="009557DF"/>
    <w:rsid w:val="00955A2E"/>
    <w:rsid w:val="00956101"/>
    <w:rsid w:val="009563E4"/>
    <w:rsid w:val="00956534"/>
    <w:rsid w:val="0095660B"/>
    <w:rsid w:val="00956769"/>
    <w:rsid w:val="00956B4A"/>
    <w:rsid w:val="00957060"/>
    <w:rsid w:val="009572DC"/>
    <w:rsid w:val="00957487"/>
    <w:rsid w:val="0095756A"/>
    <w:rsid w:val="00957656"/>
    <w:rsid w:val="00957D9C"/>
    <w:rsid w:val="00957E94"/>
    <w:rsid w:val="009603AB"/>
    <w:rsid w:val="00960654"/>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AB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A2A"/>
    <w:rsid w:val="00967A2E"/>
    <w:rsid w:val="00967CAC"/>
    <w:rsid w:val="00967D2D"/>
    <w:rsid w:val="00970A5B"/>
    <w:rsid w:val="00970F7A"/>
    <w:rsid w:val="00970FE3"/>
    <w:rsid w:val="00971190"/>
    <w:rsid w:val="00971EC5"/>
    <w:rsid w:val="00971F6B"/>
    <w:rsid w:val="00971FCC"/>
    <w:rsid w:val="00972462"/>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C4D"/>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D8D"/>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DED"/>
    <w:rsid w:val="009865C0"/>
    <w:rsid w:val="00986757"/>
    <w:rsid w:val="009868CD"/>
    <w:rsid w:val="00986956"/>
    <w:rsid w:val="00986999"/>
    <w:rsid w:val="00986AF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4"/>
    <w:rsid w:val="00995D7A"/>
    <w:rsid w:val="009962E4"/>
    <w:rsid w:val="00996546"/>
    <w:rsid w:val="00996A8B"/>
    <w:rsid w:val="00996CD1"/>
    <w:rsid w:val="00996CD4"/>
    <w:rsid w:val="0099713E"/>
    <w:rsid w:val="0099731A"/>
    <w:rsid w:val="0099749D"/>
    <w:rsid w:val="009974B1"/>
    <w:rsid w:val="00997728"/>
    <w:rsid w:val="009979D6"/>
    <w:rsid w:val="00997CA3"/>
    <w:rsid w:val="00997E04"/>
    <w:rsid w:val="009A0212"/>
    <w:rsid w:val="009A031F"/>
    <w:rsid w:val="009A041C"/>
    <w:rsid w:val="009A072E"/>
    <w:rsid w:val="009A0995"/>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80B"/>
    <w:rsid w:val="009A6960"/>
    <w:rsid w:val="009A6A9D"/>
    <w:rsid w:val="009A6BAA"/>
    <w:rsid w:val="009A6C74"/>
    <w:rsid w:val="009A6D32"/>
    <w:rsid w:val="009A7100"/>
    <w:rsid w:val="009A7154"/>
    <w:rsid w:val="009A761F"/>
    <w:rsid w:val="009A77DD"/>
    <w:rsid w:val="009A78D1"/>
    <w:rsid w:val="009A7A99"/>
    <w:rsid w:val="009A7E57"/>
    <w:rsid w:val="009B003C"/>
    <w:rsid w:val="009B0097"/>
    <w:rsid w:val="009B10C5"/>
    <w:rsid w:val="009B112A"/>
    <w:rsid w:val="009B12B1"/>
    <w:rsid w:val="009B176B"/>
    <w:rsid w:val="009B1AFB"/>
    <w:rsid w:val="009B25DC"/>
    <w:rsid w:val="009B281D"/>
    <w:rsid w:val="009B3221"/>
    <w:rsid w:val="009B33F1"/>
    <w:rsid w:val="009B346F"/>
    <w:rsid w:val="009B3745"/>
    <w:rsid w:val="009B3A82"/>
    <w:rsid w:val="009B3AC3"/>
    <w:rsid w:val="009B3C79"/>
    <w:rsid w:val="009B4821"/>
    <w:rsid w:val="009B4BED"/>
    <w:rsid w:val="009B4C24"/>
    <w:rsid w:val="009B5586"/>
    <w:rsid w:val="009B5821"/>
    <w:rsid w:val="009B59B0"/>
    <w:rsid w:val="009B5E51"/>
    <w:rsid w:val="009B616B"/>
    <w:rsid w:val="009B68AD"/>
    <w:rsid w:val="009B6A4C"/>
    <w:rsid w:val="009B6C13"/>
    <w:rsid w:val="009B703E"/>
    <w:rsid w:val="009B7054"/>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3D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736"/>
    <w:rsid w:val="009C7DF7"/>
    <w:rsid w:val="009C7E2A"/>
    <w:rsid w:val="009C7F47"/>
    <w:rsid w:val="009C7FEB"/>
    <w:rsid w:val="009D0361"/>
    <w:rsid w:val="009D0720"/>
    <w:rsid w:val="009D079F"/>
    <w:rsid w:val="009D0897"/>
    <w:rsid w:val="009D09A8"/>
    <w:rsid w:val="009D13CC"/>
    <w:rsid w:val="009D2118"/>
    <w:rsid w:val="009D22EA"/>
    <w:rsid w:val="009D2C43"/>
    <w:rsid w:val="009D31C6"/>
    <w:rsid w:val="009D327E"/>
    <w:rsid w:val="009D351F"/>
    <w:rsid w:val="009D3CC0"/>
    <w:rsid w:val="009D3D45"/>
    <w:rsid w:val="009D422C"/>
    <w:rsid w:val="009D4303"/>
    <w:rsid w:val="009D478C"/>
    <w:rsid w:val="009D49A4"/>
    <w:rsid w:val="009D4A8E"/>
    <w:rsid w:val="009D4D74"/>
    <w:rsid w:val="009D4DA3"/>
    <w:rsid w:val="009D610C"/>
    <w:rsid w:val="009D6127"/>
    <w:rsid w:val="009D62E7"/>
    <w:rsid w:val="009D6388"/>
    <w:rsid w:val="009D75A4"/>
    <w:rsid w:val="009D766D"/>
    <w:rsid w:val="009D76F8"/>
    <w:rsid w:val="009D7DD5"/>
    <w:rsid w:val="009E00D4"/>
    <w:rsid w:val="009E020E"/>
    <w:rsid w:val="009E05F5"/>
    <w:rsid w:val="009E06AD"/>
    <w:rsid w:val="009E0AFC"/>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4588"/>
    <w:rsid w:val="009E5039"/>
    <w:rsid w:val="009E532F"/>
    <w:rsid w:val="009E53AA"/>
    <w:rsid w:val="009E53D6"/>
    <w:rsid w:val="009E5429"/>
    <w:rsid w:val="009E5656"/>
    <w:rsid w:val="009E5AB4"/>
    <w:rsid w:val="009E605E"/>
    <w:rsid w:val="009E641D"/>
    <w:rsid w:val="009E64BF"/>
    <w:rsid w:val="009E653E"/>
    <w:rsid w:val="009E69D2"/>
    <w:rsid w:val="009E6F6E"/>
    <w:rsid w:val="009E7246"/>
    <w:rsid w:val="009E7677"/>
    <w:rsid w:val="009E798E"/>
    <w:rsid w:val="009E7CC7"/>
    <w:rsid w:val="009F06F6"/>
    <w:rsid w:val="009F0C38"/>
    <w:rsid w:val="009F0CD1"/>
    <w:rsid w:val="009F1033"/>
    <w:rsid w:val="009F1616"/>
    <w:rsid w:val="009F187B"/>
    <w:rsid w:val="009F18BD"/>
    <w:rsid w:val="009F1933"/>
    <w:rsid w:val="009F1E6C"/>
    <w:rsid w:val="009F2845"/>
    <w:rsid w:val="009F2881"/>
    <w:rsid w:val="009F2B66"/>
    <w:rsid w:val="009F2E7E"/>
    <w:rsid w:val="009F2E81"/>
    <w:rsid w:val="009F2F5C"/>
    <w:rsid w:val="009F37A0"/>
    <w:rsid w:val="009F39A6"/>
    <w:rsid w:val="009F39E2"/>
    <w:rsid w:val="009F3A4B"/>
    <w:rsid w:val="009F3D85"/>
    <w:rsid w:val="009F3DF4"/>
    <w:rsid w:val="009F3E03"/>
    <w:rsid w:val="009F3E1D"/>
    <w:rsid w:val="009F3EAF"/>
    <w:rsid w:val="009F41E1"/>
    <w:rsid w:val="009F4375"/>
    <w:rsid w:val="009F4834"/>
    <w:rsid w:val="009F4DFC"/>
    <w:rsid w:val="009F4F05"/>
    <w:rsid w:val="009F5606"/>
    <w:rsid w:val="009F593C"/>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D08"/>
    <w:rsid w:val="00A01EA2"/>
    <w:rsid w:val="00A0267E"/>
    <w:rsid w:val="00A02A7C"/>
    <w:rsid w:val="00A02B26"/>
    <w:rsid w:val="00A0335A"/>
    <w:rsid w:val="00A03893"/>
    <w:rsid w:val="00A0394B"/>
    <w:rsid w:val="00A03CC8"/>
    <w:rsid w:val="00A0404C"/>
    <w:rsid w:val="00A044F4"/>
    <w:rsid w:val="00A04541"/>
    <w:rsid w:val="00A0469F"/>
    <w:rsid w:val="00A0482A"/>
    <w:rsid w:val="00A04846"/>
    <w:rsid w:val="00A04880"/>
    <w:rsid w:val="00A04A92"/>
    <w:rsid w:val="00A0519C"/>
    <w:rsid w:val="00A0559E"/>
    <w:rsid w:val="00A05601"/>
    <w:rsid w:val="00A05A1F"/>
    <w:rsid w:val="00A05BA9"/>
    <w:rsid w:val="00A05DFF"/>
    <w:rsid w:val="00A05FF8"/>
    <w:rsid w:val="00A066E6"/>
    <w:rsid w:val="00A0687B"/>
    <w:rsid w:val="00A069BD"/>
    <w:rsid w:val="00A06DBB"/>
    <w:rsid w:val="00A06F57"/>
    <w:rsid w:val="00A07269"/>
    <w:rsid w:val="00A0738B"/>
    <w:rsid w:val="00A07654"/>
    <w:rsid w:val="00A0780A"/>
    <w:rsid w:val="00A07B16"/>
    <w:rsid w:val="00A07D0F"/>
    <w:rsid w:val="00A07D1E"/>
    <w:rsid w:val="00A07E9C"/>
    <w:rsid w:val="00A07EA6"/>
    <w:rsid w:val="00A105DB"/>
    <w:rsid w:val="00A10608"/>
    <w:rsid w:val="00A106FE"/>
    <w:rsid w:val="00A10947"/>
    <w:rsid w:val="00A10B48"/>
    <w:rsid w:val="00A10B7A"/>
    <w:rsid w:val="00A10C9E"/>
    <w:rsid w:val="00A114B5"/>
    <w:rsid w:val="00A115BF"/>
    <w:rsid w:val="00A11615"/>
    <w:rsid w:val="00A11ACA"/>
    <w:rsid w:val="00A11E0F"/>
    <w:rsid w:val="00A120D3"/>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4A8"/>
    <w:rsid w:val="00A26883"/>
    <w:rsid w:val="00A26CF7"/>
    <w:rsid w:val="00A26D60"/>
    <w:rsid w:val="00A26EE0"/>
    <w:rsid w:val="00A27263"/>
    <w:rsid w:val="00A3045A"/>
    <w:rsid w:val="00A3072C"/>
    <w:rsid w:val="00A3097E"/>
    <w:rsid w:val="00A30BAE"/>
    <w:rsid w:val="00A313D0"/>
    <w:rsid w:val="00A314A9"/>
    <w:rsid w:val="00A31591"/>
    <w:rsid w:val="00A3170C"/>
    <w:rsid w:val="00A318C7"/>
    <w:rsid w:val="00A31A50"/>
    <w:rsid w:val="00A31B03"/>
    <w:rsid w:val="00A31BBA"/>
    <w:rsid w:val="00A31C37"/>
    <w:rsid w:val="00A31E88"/>
    <w:rsid w:val="00A321EE"/>
    <w:rsid w:val="00A325C2"/>
    <w:rsid w:val="00A325CC"/>
    <w:rsid w:val="00A326AC"/>
    <w:rsid w:val="00A327BE"/>
    <w:rsid w:val="00A327E2"/>
    <w:rsid w:val="00A32955"/>
    <w:rsid w:val="00A32AC9"/>
    <w:rsid w:val="00A32C37"/>
    <w:rsid w:val="00A32FF5"/>
    <w:rsid w:val="00A33271"/>
    <w:rsid w:val="00A33C3D"/>
    <w:rsid w:val="00A33C9E"/>
    <w:rsid w:val="00A34A25"/>
    <w:rsid w:val="00A34F84"/>
    <w:rsid w:val="00A34FD0"/>
    <w:rsid w:val="00A35735"/>
    <w:rsid w:val="00A35A0B"/>
    <w:rsid w:val="00A35C7B"/>
    <w:rsid w:val="00A360FF"/>
    <w:rsid w:val="00A362CB"/>
    <w:rsid w:val="00A36694"/>
    <w:rsid w:val="00A36ABA"/>
    <w:rsid w:val="00A36DC8"/>
    <w:rsid w:val="00A370C7"/>
    <w:rsid w:val="00A3747D"/>
    <w:rsid w:val="00A37A59"/>
    <w:rsid w:val="00A37D65"/>
    <w:rsid w:val="00A40200"/>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8F4"/>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1CD"/>
    <w:rsid w:val="00A5348A"/>
    <w:rsid w:val="00A53831"/>
    <w:rsid w:val="00A544BF"/>
    <w:rsid w:val="00A5484C"/>
    <w:rsid w:val="00A54A61"/>
    <w:rsid w:val="00A54A90"/>
    <w:rsid w:val="00A54D16"/>
    <w:rsid w:val="00A551A0"/>
    <w:rsid w:val="00A551B8"/>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1D04"/>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9FE"/>
    <w:rsid w:val="00A64B81"/>
    <w:rsid w:val="00A64BC7"/>
    <w:rsid w:val="00A64EB1"/>
    <w:rsid w:val="00A65017"/>
    <w:rsid w:val="00A65354"/>
    <w:rsid w:val="00A65589"/>
    <w:rsid w:val="00A657CF"/>
    <w:rsid w:val="00A65BE3"/>
    <w:rsid w:val="00A65FBF"/>
    <w:rsid w:val="00A66089"/>
    <w:rsid w:val="00A661F0"/>
    <w:rsid w:val="00A662AF"/>
    <w:rsid w:val="00A6681D"/>
    <w:rsid w:val="00A66A5A"/>
    <w:rsid w:val="00A6718D"/>
    <w:rsid w:val="00A6736A"/>
    <w:rsid w:val="00A677C1"/>
    <w:rsid w:val="00A6788F"/>
    <w:rsid w:val="00A67A8E"/>
    <w:rsid w:val="00A67AC6"/>
    <w:rsid w:val="00A67E3E"/>
    <w:rsid w:val="00A7024F"/>
    <w:rsid w:val="00A70A35"/>
    <w:rsid w:val="00A7141F"/>
    <w:rsid w:val="00A71611"/>
    <w:rsid w:val="00A71CDC"/>
    <w:rsid w:val="00A71D6B"/>
    <w:rsid w:val="00A71E21"/>
    <w:rsid w:val="00A7201A"/>
    <w:rsid w:val="00A723F7"/>
    <w:rsid w:val="00A72CE0"/>
    <w:rsid w:val="00A734AF"/>
    <w:rsid w:val="00A73873"/>
    <w:rsid w:val="00A73D8D"/>
    <w:rsid w:val="00A74175"/>
    <w:rsid w:val="00A744A2"/>
    <w:rsid w:val="00A744BB"/>
    <w:rsid w:val="00A745D9"/>
    <w:rsid w:val="00A74C89"/>
    <w:rsid w:val="00A74E04"/>
    <w:rsid w:val="00A74E3A"/>
    <w:rsid w:val="00A74F6C"/>
    <w:rsid w:val="00A750D8"/>
    <w:rsid w:val="00A75212"/>
    <w:rsid w:val="00A7538B"/>
    <w:rsid w:val="00A7540E"/>
    <w:rsid w:val="00A75563"/>
    <w:rsid w:val="00A75857"/>
    <w:rsid w:val="00A75920"/>
    <w:rsid w:val="00A7634B"/>
    <w:rsid w:val="00A7660F"/>
    <w:rsid w:val="00A7662C"/>
    <w:rsid w:val="00A76696"/>
    <w:rsid w:val="00A76A52"/>
    <w:rsid w:val="00A76BF2"/>
    <w:rsid w:val="00A76FC0"/>
    <w:rsid w:val="00A770A5"/>
    <w:rsid w:val="00A7735F"/>
    <w:rsid w:val="00A77594"/>
    <w:rsid w:val="00A775EC"/>
    <w:rsid w:val="00A77960"/>
    <w:rsid w:val="00A77C0E"/>
    <w:rsid w:val="00A77E7D"/>
    <w:rsid w:val="00A806B0"/>
    <w:rsid w:val="00A806D6"/>
    <w:rsid w:val="00A80915"/>
    <w:rsid w:val="00A80E52"/>
    <w:rsid w:val="00A8115F"/>
    <w:rsid w:val="00A81281"/>
    <w:rsid w:val="00A8135C"/>
    <w:rsid w:val="00A81633"/>
    <w:rsid w:val="00A81E9C"/>
    <w:rsid w:val="00A8221B"/>
    <w:rsid w:val="00A82393"/>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C91"/>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BFF"/>
    <w:rsid w:val="00A91F3E"/>
    <w:rsid w:val="00A9243D"/>
    <w:rsid w:val="00A9266D"/>
    <w:rsid w:val="00A930F9"/>
    <w:rsid w:val="00A934FE"/>
    <w:rsid w:val="00A93715"/>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4BA"/>
    <w:rsid w:val="00A97666"/>
    <w:rsid w:val="00A97711"/>
    <w:rsid w:val="00A978AF"/>
    <w:rsid w:val="00A97A60"/>
    <w:rsid w:val="00A97B8C"/>
    <w:rsid w:val="00A97DCE"/>
    <w:rsid w:val="00A97E7B"/>
    <w:rsid w:val="00AA0003"/>
    <w:rsid w:val="00AA0115"/>
    <w:rsid w:val="00AA0311"/>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9D4"/>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06C"/>
    <w:rsid w:val="00AB12B6"/>
    <w:rsid w:val="00AB12F5"/>
    <w:rsid w:val="00AB1A33"/>
    <w:rsid w:val="00AB1C99"/>
    <w:rsid w:val="00AB243D"/>
    <w:rsid w:val="00AB2857"/>
    <w:rsid w:val="00AB2A85"/>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5F05"/>
    <w:rsid w:val="00AB642C"/>
    <w:rsid w:val="00AB7134"/>
    <w:rsid w:val="00AB76D5"/>
    <w:rsid w:val="00AB7787"/>
    <w:rsid w:val="00AB78AC"/>
    <w:rsid w:val="00AB7964"/>
    <w:rsid w:val="00AB7B2C"/>
    <w:rsid w:val="00AB7C60"/>
    <w:rsid w:val="00AC0B36"/>
    <w:rsid w:val="00AC0CEF"/>
    <w:rsid w:val="00AC1191"/>
    <w:rsid w:val="00AC1281"/>
    <w:rsid w:val="00AC1833"/>
    <w:rsid w:val="00AC2AEF"/>
    <w:rsid w:val="00AC2D39"/>
    <w:rsid w:val="00AC2D4E"/>
    <w:rsid w:val="00AC3084"/>
    <w:rsid w:val="00AC324F"/>
    <w:rsid w:val="00AC3431"/>
    <w:rsid w:val="00AC38E9"/>
    <w:rsid w:val="00AC3AC1"/>
    <w:rsid w:val="00AC3C7B"/>
    <w:rsid w:val="00AC438B"/>
    <w:rsid w:val="00AC441B"/>
    <w:rsid w:val="00AC45D6"/>
    <w:rsid w:val="00AC471F"/>
    <w:rsid w:val="00AC4883"/>
    <w:rsid w:val="00AC4D53"/>
    <w:rsid w:val="00AC4D96"/>
    <w:rsid w:val="00AC4E2E"/>
    <w:rsid w:val="00AC5A3B"/>
    <w:rsid w:val="00AC5AB6"/>
    <w:rsid w:val="00AC5D79"/>
    <w:rsid w:val="00AC61B3"/>
    <w:rsid w:val="00AC63C8"/>
    <w:rsid w:val="00AC63F4"/>
    <w:rsid w:val="00AC6521"/>
    <w:rsid w:val="00AC690A"/>
    <w:rsid w:val="00AC6D0A"/>
    <w:rsid w:val="00AC7255"/>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211"/>
    <w:rsid w:val="00AD53EC"/>
    <w:rsid w:val="00AD5542"/>
    <w:rsid w:val="00AD5930"/>
    <w:rsid w:val="00AD5F5A"/>
    <w:rsid w:val="00AD6BB3"/>
    <w:rsid w:val="00AD6C7F"/>
    <w:rsid w:val="00AD6F0D"/>
    <w:rsid w:val="00AD70C9"/>
    <w:rsid w:val="00AD732B"/>
    <w:rsid w:val="00AD75A6"/>
    <w:rsid w:val="00AD7927"/>
    <w:rsid w:val="00AD7B75"/>
    <w:rsid w:val="00AD7CD8"/>
    <w:rsid w:val="00AD7F17"/>
    <w:rsid w:val="00AE0D23"/>
    <w:rsid w:val="00AE0E9E"/>
    <w:rsid w:val="00AE1418"/>
    <w:rsid w:val="00AE14B7"/>
    <w:rsid w:val="00AE1B43"/>
    <w:rsid w:val="00AE1C33"/>
    <w:rsid w:val="00AE2205"/>
    <w:rsid w:val="00AE232B"/>
    <w:rsid w:val="00AE29A6"/>
    <w:rsid w:val="00AE29B5"/>
    <w:rsid w:val="00AE2BFE"/>
    <w:rsid w:val="00AE3004"/>
    <w:rsid w:val="00AE31BA"/>
    <w:rsid w:val="00AE32B3"/>
    <w:rsid w:val="00AE335B"/>
    <w:rsid w:val="00AE3367"/>
    <w:rsid w:val="00AE34B9"/>
    <w:rsid w:val="00AE39C1"/>
    <w:rsid w:val="00AE3CE1"/>
    <w:rsid w:val="00AE3F3C"/>
    <w:rsid w:val="00AE433F"/>
    <w:rsid w:val="00AE4557"/>
    <w:rsid w:val="00AE45B7"/>
    <w:rsid w:val="00AE492A"/>
    <w:rsid w:val="00AE4A1F"/>
    <w:rsid w:val="00AE4A6C"/>
    <w:rsid w:val="00AE4B5C"/>
    <w:rsid w:val="00AE4C51"/>
    <w:rsid w:val="00AE4C55"/>
    <w:rsid w:val="00AE4F01"/>
    <w:rsid w:val="00AE552C"/>
    <w:rsid w:val="00AE567B"/>
    <w:rsid w:val="00AE5749"/>
    <w:rsid w:val="00AE57CA"/>
    <w:rsid w:val="00AE5E95"/>
    <w:rsid w:val="00AE6271"/>
    <w:rsid w:val="00AE6433"/>
    <w:rsid w:val="00AE646D"/>
    <w:rsid w:val="00AE6584"/>
    <w:rsid w:val="00AE69BD"/>
    <w:rsid w:val="00AE6BDF"/>
    <w:rsid w:val="00AE6C7D"/>
    <w:rsid w:val="00AE6D12"/>
    <w:rsid w:val="00AE6E3C"/>
    <w:rsid w:val="00AE6EEB"/>
    <w:rsid w:val="00AE723D"/>
    <w:rsid w:val="00AE7992"/>
    <w:rsid w:val="00AE7E0E"/>
    <w:rsid w:val="00AF0801"/>
    <w:rsid w:val="00AF09F1"/>
    <w:rsid w:val="00AF13A3"/>
    <w:rsid w:val="00AF13DC"/>
    <w:rsid w:val="00AF1414"/>
    <w:rsid w:val="00AF1B02"/>
    <w:rsid w:val="00AF28B0"/>
    <w:rsid w:val="00AF2D55"/>
    <w:rsid w:val="00AF2DED"/>
    <w:rsid w:val="00AF2F79"/>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6EA6"/>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D86"/>
    <w:rsid w:val="00B04F11"/>
    <w:rsid w:val="00B052E4"/>
    <w:rsid w:val="00B054CE"/>
    <w:rsid w:val="00B054EB"/>
    <w:rsid w:val="00B05688"/>
    <w:rsid w:val="00B060B4"/>
    <w:rsid w:val="00B06AF4"/>
    <w:rsid w:val="00B06C77"/>
    <w:rsid w:val="00B07479"/>
    <w:rsid w:val="00B075EC"/>
    <w:rsid w:val="00B07928"/>
    <w:rsid w:val="00B079E8"/>
    <w:rsid w:val="00B07A7C"/>
    <w:rsid w:val="00B07CBE"/>
    <w:rsid w:val="00B07E8D"/>
    <w:rsid w:val="00B07F35"/>
    <w:rsid w:val="00B1044B"/>
    <w:rsid w:val="00B1093D"/>
    <w:rsid w:val="00B10BD1"/>
    <w:rsid w:val="00B10DB5"/>
    <w:rsid w:val="00B10FCB"/>
    <w:rsid w:val="00B111BF"/>
    <w:rsid w:val="00B114C4"/>
    <w:rsid w:val="00B115A9"/>
    <w:rsid w:val="00B1164A"/>
    <w:rsid w:val="00B11882"/>
    <w:rsid w:val="00B11E29"/>
    <w:rsid w:val="00B12F78"/>
    <w:rsid w:val="00B12FFD"/>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25C"/>
    <w:rsid w:val="00B215F9"/>
    <w:rsid w:val="00B21B01"/>
    <w:rsid w:val="00B21CA7"/>
    <w:rsid w:val="00B21CB7"/>
    <w:rsid w:val="00B21D1F"/>
    <w:rsid w:val="00B21D72"/>
    <w:rsid w:val="00B21D85"/>
    <w:rsid w:val="00B21DF9"/>
    <w:rsid w:val="00B21FD0"/>
    <w:rsid w:val="00B223F6"/>
    <w:rsid w:val="00B224FD"/>
    <w:rsid w:val="00B2280F"/>
    <w:rsid w:val="00B233A9"/>
    <w:rsid w:val="00B239CC"/>
    <w:rsid w:val="00B23A73"/>
    <w:rsid w:val="00B23B05"/>
    <w:rsid w:val="00B23C6E"/>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50D"/>
    <w:rsid w:val="00B269CE"/>
    <w:rsid w:val="00B2757B"/>
    <w:rsid w:val="00B27D54"/>
    <w:rsid w:val="00B305C0"/>
    <w:rsid w:val="00B30992"/>
    <w:rsid w:val="00B309A9"/>
    <w:rsid w:val="00B30D8A"/>
    <w:rsid w:val="00B31E44"/>
    <w:rsid w:val="00B31E5F"/>
    <w:rsid w:val="00B32607"/>
    <w:rsid w:val="00B326BE"/>
    <w:rsid w:val="00B32821"/>
    <w:rsid w:val="00B32B1B"/>
    <w:rsid w:val="00B32CE3"/>
    <w:rsid w:val="00B3331B"/>
    <w:rsid w:val="00B33595"/>
    <w:rsid w:val="00B3396B"/>
    <w:rsid w:val="00B33AE7"/>
    <w:rsid w:val="00B34886"/>
    <w:rsid w:val="00B3488B"/>
    <w:rsid w:val="00B3511C"/>
    <w:rsid w:val="00B3539A"/>
    <w:rsid w:val="00B354BC"/>
    <w:rsid w:val="00B35522"/>
    <w:rsid w:val="00B35620"/>
    <w:rsid w:val="00B35643"/>
    <w:rsid w:val="00B35BE5"/>
    <w:rsid w:val="00B35CB3"/>
    <w:rsid w:val="00B35E86"/>
    <w:rsid w:val="00B35F8E"/>
    <w:rsid w:val="00B362DF"/>
    <w:rsid w:val="00B36530"/>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83F"/>
    <w:rsid w:val="00B41B34"/>
    <w:rsid w:val="00B41C34"/>
    <w:rsid w:val="00B4232D"/>
    <w:rsid w:val="00B427E4"/>
    <w:rsid w:val="00B42879"/>
    <w:rsid w:val="00B42A17"/>
    <w:rsid w:val="00B42B9A"/>
    <w:rsid w:val="00B42F07"/>
    <w:rsid w:val="00B42F58"/>
    <w:rsid w:val="00B430D3"/>
    <w:rsid w:val="00B432D4"/>
    <w:rsid w:val="00B4357E"/>
    <w:rsid w:val="00B437BD"/>
    <w:rsid w:val="00B437EF"/>
    <w:rsid w:val="00B43985"/>
    <w:rsid w:val="00B439FA"/>
    <w:rsid w:val="00B43C73"/>
    <w:rsid w:val="00B43D4D"/>
    <w:rsid w:val="00B43F04"/>
    <w:rsid w:val="00B440CF"/>
    <w:rsid w:val="00B443C5"/>
    <w:rsid w:val="00B4472F"/>
    <w:rsid w:val="00B4485B"/>
    <w:rsid w:val="00B44E8F"/>
    <w:rsid w:val="00B45029"/>
    <w:rsid w:val="00B4589B"/>
    <w:rsid w:val="00B45A61"/>
    <w:rsid w:val="00B45BD0"/>
    <w:rsid w:val="00B460AA"/>
    <w:rsid w:val="00B462D6"/>
    <w:rsid w:val="00B469E8"/>
    <w:rsid w:val="00B46BBB"/>
    <w:rsid w:val="00B47784"/>
    <w:rsid w:val="00B4783F"/>
    <w:rsid w:val="00B47CEF"/>
    <w:rsid w:val="00B47F65"/>
    <w:rsid w:val="00B50233"/>
    <w:rsid w:val="00B504F7"/>
    <w:rsid w:val="00B51014"/>
    <w:rsid w:val="00B51420"/>
    <w:rsid w:val="00B51526"/>
    <w:rsid w:val="00B51951"/>
    <w:rsid w:val="00B51A40"/>
    <w:rsid w:val="00B52242"/>
    <w:rsid w:val="00B522A9"/>
    <w:rsid w:val="00B52559"/>
    <w:rsid w:val="00B52646"/>
    <w:rsid w:val="00B529F2"/>
    <w:rsid w:val="00B52AAD"/>
    <w:rsid w:val="00B52C44"/>
    <w:rsid w:val="00B53E61"/>
    <w:rsid w:val="00B53EF5"/>
    <w:rsid w:val="00B5405D"/>
    <w:rsid w:val="00B5428C"/>
    <w:rsid w:val="00B54662"/>
    <w:rsid w:val="00B5475E"/>
    <w:rsid w:val="00B54894"/>
    <w:rsid w:val="00B54989"/>
    <w:rsid w:val="00B54FA3"/>
    <w:rsid w:val="00B553CF"/>
    <w:rsid w:val="00B555B8"/>
    <w:rsid w:val="00B55ACA"/>
    <w:rsid w:val="00B5612F"/>
    <w:rsid w:val="00B566E0"/>
    <w:rsid w:val="00B5685D"/>
    <w:rsid w:val="00B56C84"/>
    <w:rsid w:val="00B56D17"/>
    <w:rsid w:val="00B56F3C"/>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147"/>
    <w:rsid w:val="00B6221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A1E"/>
    <w:rsid w:val="00B64E48"/>
    <w:rsid w:val="00B652B0"/>
    <w:rsid w:val="00B657B5"/>
    <w:rsid w:val="00B657E1"/>
    <w:rsid w:val="00B65D1C"/>
    <w:rsid w:val="00B664EC"/>
    <w:rsid w:val="00B66532"/>
    <w:rsid w:val="00B665E2"/>
    <w:rsid w:val="00B66801"/>
    <w:rsid w:val="00B668D1"/>
    <w:rsid w:val="00B6796C"/>
    <w:rsid w:val="00B67A95"/>
    <w:rsid w:val="00B67B2B"/>
    <w:rsid w:val="00B67E89"/>
    <w:rsid w:val="00B70333"/>
    <w:rsid w:val="00B70680"/>
    <w:rsid w:val="00B70A49"/>
    <w:rsid w:val="00B70DDA"/>
    <w:rsid w:val="00B70EDB"/>
    <w:rsid w:val="00B713FB"/>
    <w:rsid w:val="00B71A5D"/>
    <w:rsid w:val="00B71A6A"/>
    <w:rsid w:val="00B72184"/>
    <w:rsid w:val="00B7252E"/>
    <w:rsid w:val="00B7273B"/>
    <w:rsid w:val="00B727B8"/>
    <w:rsid w:val="00B7297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2F1"/>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4AD"/>
    <w:rsid w:val="00B827F1"/>
    <w:rsid w:val="00B82974"/>
    <w:rsid w:val="00B82A8B"/>
    <w:rsid w:val="00B830F7"/>
    <w:rsid w:val="00B8321E"/>
    <w:rsid w:val="00B83463"/>
    <w:rsid w:val="00B83AC3"/>
    <w:rsid w:val="00B83DF6"/>
    <w:rsid w:val="00B8408E"/>
    <w:rsid w:val="00B84979"/>
    <w:rsid w:val="00B84BE8"/>
    <w:rsid w:val="00B85E03"/>
    <w:rsid w:val="00B85E42"/>
    <w:rsid w:val="00B85F67"/>
    <w:rsid w:val="00B86017"/>
    <w:rsid w:val="00B86551"/>
    <w:rsid w:val="00B86557"/>
    <w:rsid w:val="00B86734"/>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B54"/>
    <w:rsid w:val="00B92F5B"/>
    <w:rsid w:val="00B93B55"/>
    <w:rsid w:val="00B93B9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AED"/>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9C8"/>
    <w:rsid w:val="00BA4A62"/>
    <w:rsid w:val="00BA4DF9"/>
    <w:rsid w:val="00BA5346"/>
    <w:rsid w:val="00BA54FB"/>
    <w:rsid w:val="00BA5678"/>
    <w:rsid w:val="00BA5C97"/>
    <w:rsid w:val="00BA5D2C"/>
    <w:rsid w:val="00BA5EFB"/>
    <w:rsid w:val="00BA6190"/>
    <w:rsid w:val="00BA6282"/>
    <w:rsid w:val="00BA659A"/>
    <w:rsid w:val="00BA66C5"/>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2C4"/>
    <w:rsid w:val="00BB142F"/>
    <w:rsid w:val="00BB1966"/>
    <w:rsid w:val="00BB1A22"/>
    <w:rsid w:val="00BB1B24"/>
    <w:rsid w:val="00BB1C4F"/>
    <w:rsid w:val="00BB1D50"/>
    <w:rsid w:val="00BB225D"/>
    <w:rsid w:val="00BB2328"/>
    <w:rsid w:val="00BB2779"/>
    <w:rsid w:val="00BB2B81"/>
    <w:rsid w:val="00BB2BDE"/>
    <w:rsid w:val="00BB2DAF"/>
    <w:rsid w:val="00BB3355"/>
    <w:rsid w:val="00BB365A"/>
    <w:rsid w:val="00BB3BDC"/>
    <w:rsid w:val="00BB3DF1"/>
    <w:rsid w:val="00BB3F2A"/>
    <w:rsid w:val="00BB3F4C"/>
    <w:rsid w:val="00BB3F54"/>
    <w:rsid w:val="00BB3F8F"/>
    <w:rsid w:val="00BB424D"/>
    <w:rsid w:val="00BB4A42"/>
    <w:rsid w:val="00BB4B79"/>
    <w:rsid w:val="00BB530B"/>
    <w:rsid w:val="00BB5321"/>
    <w:rsid w:val="00BB55E4"/>
    <w:rsid w:val="00BB56F2"/>
    <w:rsid w:val="00BB56F3"/>
    <w:rsid w:val="00BB5E5A"/>
    <w:rsid w:val="00BB60F2"/>
    <w:rsid w:val="00BB61DC"/>
    <w:rsid w:val="00BB6431"/>
    <w:rsid w:val="00BB6472"/>
    <w:rsid w:val="00BB64AE"/>
    <w:rsid w:val="00BB68A4"/>
    <w:rsid w:val="00BB6C81"/>
    <w:rsid w:val="00BB71EC"/>
    <w:rsid w:val="00BB723D"/>
    <w:rsid w:val="00BB724B"/>
    <w:rsid w:val="00BB733A"/>
    <w:rsid w:val="00BB7634"/>
    <w:rsid w:val="00BB7718"/>
    <w:rsid w:val="00BC1357"/>
    <w:rsid w:val="00BC152B"/>
    <w:rsid w:val="00BC16BF"/>
    <w:rsid w:val="00BC17BC"/>
    <w:rsid w:val="00BC18B2"/>
    <w:rsid w:val="00BC1A03"/>
    <w:rsid w:val="00BC1A99"/>
    <w:rsid w:val="00BC1CDD"/>
    <w:rsid w:val="00BC201A"/>
    <w:rsid w:val="00BC259B"/>
    <w:rsid w:val="00BC27E0"/>
    <w:rsid w:val="00BC28CB"/>
    <w:rsid w:val="00BC2BC7"/>
    <w:rsid w:val="00BC2C6D"/>
    <w:rsid w:val="00BC2F45"/>
    <w:rsid w:val="00BC321B"/>
    <w:rsid w:val="00BC344E"/>
    <w:rsid w:val="00BC38B8"/>
    <w:rsid w:val="00BC3A01"/>
    <w:rsid w:val="00BC3B7B"/>
    <w:rsid w:val="00BC3CF8"/>
    <w:rsid w:val="00BC3E51"/>
    <w:rsid w:val="00BC3FE8"/>
    <w:rsid w:val="00BC4401"/>
    <w:rsid w:val="00BC44B4"/>
    <w:rsid w:val="00BC499E"/>
    <w:rsid w:val="00BC4EBA"/>
    <w:rsid w:val="00BC5CE2"/>
    <w:rsid w:val="00BC5E2A"/>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4BD"/>
    <w:rsid w:val="00BD07D4"/>
    <w:rsid w:val="00BD082C"/>
    <w:rsid w:val="00BD0FC4"/>
    <w:rsid w:val="00BD140B"/>
    <w:rsid w:val="00BD1450"/>
    <w:rsid w:val="00BD14A5"/>
    <w:rsid w:val="00BD2304"/>
    <w:rsid w:val="00BD238C"/>
    <w:rsid w:val="00BD28FD"/>
    <w:rsid w:val="00BD2A08"/>
    <w:rsid w:val="00BD2AA8"/>
    <w:rsid w:val="00BD2F55"/>
    <w:rsid w:val="00BD2FDF"/>
    <w:rsid w:val="00BD3058"/>
    <w:rsid w:val="00BD3545"/>
    <w:rsid w:val="00BD3837"/>
    <w:rsid w:val="00BD386B"/>
    <w:rsid w:val="00BD3B25"/>
    <w:rsid w:val="00BD3C69"/>
    <w:rsid w:val="00BD3C9F"/>
    <w:rsid w:val="00BD3D7A"/>
    <w:rsid w:val="00BD40E7"/>
    <w:rsid w:val="00BD47B4"/>
    <w:rsid w:val="00BD49BA"/>
    <w:rsid w:val="00BD4C3D"/>
    <w:rsid w:val="00BD4D4D"/>
    <w:rsid w:val="00BD5736"/>
    <w:rsid w:val="00BD5A26"/>
    <w:rsid w:val="00BD5FA4"/>
    <w:rsid w:val="00BD602B"/>
    <w:rsid w:val="00BD6509"/>
    <w:rsid w:val="00BD689C"/>
    <w:rsid w:val="00BD6A22"/>
    <w:rsid w:val="00BD7156"/>
    <w:rsid w:val="00BD74CC"/>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1DB"/>
    <w:rsid w:val="00BE3D70"/>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720"/>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4D85"/>
    <w:rsid w:val="00C057E0"/>
    <w:rsid w:val="00C05863"/>
    <w:rsid w:val="00C05A81"/>
    <w:rsid w:val="00C05B6F"/>
    <w:rsid w:val="00C05C20"/>
    <w:rsid w:val="00C06066"/>
    <w:rsid w:val="00C0648A"/>
    <w:rsid w:val="00C06756"/>
    <w:rsid w:val="00C067A4"/>
    <w:rsid w:val="00C06B3D"/>
    <w:rsid w:val="00C06BE9"/>
    <w:rsid w:val="00C070D8"/>
    <w:rsid w:val="00C079D6"/>
    <w:rsid w:val="00C07A6C"/>
    <w:rsid w:val="00C07AE3"/>
    <w:rsid w:val="00C07AE4"/>
    <w:rsid w:val="00C07C3E"/>
    <w:rsid w:val="00C07D3E"/>
    <w:rsid w:val="00C07EA6"/>
    <w:rsid w:val="00C10599"/>
    <w:rsid w:val="00C106DF"/>
    <w:rsid w:val="00C10D9F"/>
    <w:rsid w:val="00C10E18"/>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152"/>
    <w:rsid w:val="00C132C4"/>
    <w:rsid w:val="00C13504"/>
    <w:rsid w:val="00C13757"/>
    <w:rsid w:val="00C138D2"/>
    <w:rsid w:val="00C13B25"/>
    <w:rsid w:val="00C13C1B"/>
    <w:rsid w:val="00C13C8A"/>
    <w:rsid w:val="00C13F22"/>
    <w:rsid w:val="00C13F33"/>
    <w:rsid w:val="00C140FE"/>
    <w:rsid w:val="00C141EC"/>
    <w:rsid w:val="00C144B5"/>
    <w:rsid w:val="00C145AA"/>
    <w:rsid w:val="00C14A2D"/>
    <w:rsid w:val="00C14BE8"/>
    <w:rsid w:val="00C150AD"/>
    <w:rsid w:val="00C15135"/>
    <w:rsid w:val="00C15595"/>
    <w:rsid w:val="00C1595F"/>
    <w:rsid w:val="00C159ED"/>
    <w:rsid w:val="00C1662C"/>
    <w:rsid w:val="00C16816"/>
    <w:rsid w:val="00C16B93"/>
    <w:rsid w:val="00C17099"/>
    <w:rsid w:val="00C1720C"/>
    <w:rsid w:val="00C1733B"/>
    <w:rsid w:val="00C1741D"/>
    <w:rsid w:val="00C174EC"/>
    <w:rsid w:val="00C17593"/>
    <w:rsid w:val="00C177BA"/>
    <w:rsid w:val="00C17915"/>
    <w:rsid w:val="00C17D7E"/>
    <w:rsid w:val="00C17D89"/>
    <w:rsid w:val="00C17F16"/>
    <w:rsid w:val="00C202D5"/>
    <w:rsid w:val="00C2068D"/>
    <w:rsid w:val="00C206C4"/>
    <w:rsid w:val="00C206EC"/>
    <w:rsid w:val="00C20E43"/>
    <w:rsid w:val="00C20E9B"/>
    <w:rsid w:val="00C20F77"/>
    <w:rsid w:val="00C20FC7"/>
    <w:rsid w:val="00C218D5"/>
    <w:rsid w:val="00C21A9A"/>
    <w:rsid w:val="00C21B1D"/>
    <w:rsid w:val="00C21C53"/>
    <w:rsid w:val="00C21F2F"/>
    <w:rsid w:val="00C222CF"/>
    <w:rsid w:val="00C232DD"/>
    <w:rsid w:val="00C23989"/>
    <w:rsid w:val="00C23AC1"/>
    <w:rsid w:val="00C23C03"/>
    <w:rsid w:val="00C23EA9"/>
    <w:rsid w:val="00C2423A"/>
    <w:rsid w:val="00C2469D"/>
    <w:rsid w:val="00C247AC"/>
    <w:rsid w:val="00C24CA2"/>
    <w:rsid w:val="00C24EE5"/>
    <w:rsid w:val="00C24F74"/>
    <w:rsid w:val="00C250CF"/>
    <w:rsid w:val="00C2544D"/>
    <w:rsid w:val="00C25AF7"/>
    <w:rsid w:val="00C25D3A"/>
    <w:rsid w:val="00C26330"/>
    <w:rsid w:val="00C263AE"/>
    <w:rsid w:val="00C2660B"/>
    <w:rsid w:val="00C26871"/>
    <w:rsid w:val="00C2695A"/>
    <w:rsid w:val="00C2716B"/>
    <w:rsid w:val="00C274BE"/>
    <w:rsid w:val="00C30547"/>
    <w:rsid w:val="00C307FA"/>
    <w:rsid w:val="00C308CC"/>
    <w:rsid w:val="00C30D3F"/>
    <w:rsid w:val="00C30DAA"/>
    <w:rsid w:val="00C30F1F"/>
    <w:rsid w:val="00C30FB5"/>
    <w:rsid w:val="00C30FB7"/>
    <w:rsid w:val="00C31089"/>
    <w:rsid w:val="00C31206"/>
    <w:rsid w:val="00C31237"/>
    <w:rsid w:val="00C314DF"/>
    <w:rsid w:val="00C31614"/>
    <w:rsid w:val="00C3175A"/>
    <w:rsid w:val="00C31895"/>
    <w:rsid w:val="00C319A2"/>
    <w:rsid w:val="00C3208A"/>
    <w:rsid w:val="00C32417"/>
    <w:rsid w:val="00C325A7"/>
    <w:rsid w:val="00C32BB7"/>
    <w:rsid w:val="00C32EFE"/>
    <w:rsid w:val="00C336E5"/>
    <w:rsid w:val="00C339DE"/>
    <w:rsid w:val="00C33A9F"/>
    <w:rsid w:val="00C33AA7"/>
    <w:rsid w:val="00C33AC1"/>
    <w:rsid w:val="00C33D3F"/>
    <w:rsid w:val="00C33DCE"/>
    <w:rsid w:val="00C34010"/>
    <w:rsid w:val="00C3463A"/>
    <w:rsid w:val="00C3468E"/>
    <w:rsid w:val="00C346BB"/>
    <w:rsid w:val="00C346C1"/>
    <w:rsid w:val="00C34BB4"/>
    <w:rsid w:val="00C34C05"/>
    <w:rsid w:val="00C3533F"/>
    <w:rsid w:val="00C355ED"/>
    <w:rsid w:val="00C35659"/>
    <w:rsid w:val="00C3566B"/>
    <w:rsid w:val="00C35675"/>
    <w:rsid w:val="00C35A42"/>
    <w:rsid w:val="00C35B23"/>
    <w:rsid w:val="00C35CFA"/>
    <w:rsid w:val="00C35D4F"/>
    <w:rsid w:val="00C35ED2"/>
    <w:rsid w:val="00C36DAD"/>
    <w:rsid w:val="00C37050"/>
    <w:rsid w:val="00C37493"/>
    <w:rsid w:val="00C37515"/>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5EB"/>
    <w:rsid w:val="00C4464F"/>
    <w:rsid w:val="00C447FB"/>
    <w:rsid w:val="00C44ADA"/>
    <w:rsid w:val="00C453B8"/>
    <w:rsid w:val="00C45A9C"/>
    <w:rsid w:val="00C460F0"/>
    <w:rsid w:val="00C46253"/>
    <w:rsid w:val="00C46575"/>
    <w:rsid w:val="00C46B53"/>
    <w:rsid w:val="00C46D57"/>
    <w:rsid w:val="00C46D92"/>
    <w:rsid w:val="00C470AA"/>
    <w:rsid w:val="00C4713D"/>
    <w:rsid w:val="00C47202"/>
    <w:rsid w:val="00C47AE8"/>
    <w:rsid w:val="00C5006C"/>
    <w:rsid w:val="00C5008A"/>
    <w:rsid w:val="00C50420"/>
    <w:rsid w:val="00C508B7"/>
    <w:rsid w:val="00C50D41"/>
    <w:rsid w:val="00C514F3"/>
    <w:rsid w:val="00C515CC"/>
    <w:rsid w:val="00C5196E"/>
    <w:rsid w:val="00C51D11"/>
    <w:rsid w:val="00C522EC"/>
    <w:rsid w:val="00C524BB"/>
    <w:rsid w:val="00C5257E"/>
    <w:rsid w:val="00C52BEE"/>
    <w:rsid w:val="00C52D44"/>
    <w:rsid w:val="00C531B4"/>
    <w:rsid w:val="00C531D6"/>
    <w:rsid w:val="00C532F9"/>
    <w:rsid w:val="00C5393D"/>
    <w:rsid w:val="00C53E22"/>
    <w:rsid w:val="00C5436D"/>
    <w:rsid w:val="00C544DE"/>
    <w:rsid w:val="00C54757"/>
    <w:rsid w:val="00C54BF7"/>
    <w:rsid w:val="00C54C62"/>
    <w:rsid w:val="00C55351"/>
    <w:rsid w:val="00C553CA"/>
    <w:rsid w:val="00C5553D"/>
    <w:rsid w:val="00C55ADC"/>
    <w:rsid w:val="00C55B02"/>
    <w:rsid w:val="00C55F3A"/>
    <w:rsid w:val="00C55F3B"/>
    <w:rsid w:val="00C56282"/>
    <w:rsid w:val="00C5638E"/>
    <w:rsid w:val="00C56918"/>
    <w:rsid w:val="00C569CA"/>
    <w:rsid w:val="00C56A29"/>
    <w:rsid w:val="00C56A55"/>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3E65"/>
    <w:rsid w:val="00C64376"/>
    <w:rsid w:val="00C64428"/>
    <w:rsid w:val="00C64626"/>
    <w:rsid w:val="00C646FA"/>
    <w:rsid w:val="00C64849"/>
    <w:rsid w:val="00C64EDC"/>
    <w:rsid w:val="00C65488"/>
    <w:rsid w:val="00C658B2"/>
    <w:rsid w:val="00C65D24"/>
    <w:rsid w:val="00C65F58"/>
    <w:rsid w:val="00C6610B"/>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4F0"/>
    <w:rsid w:val="00C7251B"/>
    <w:rsid w:val="00C72B60"/>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6B7E"/>
    <w:rsid w:val="00C7731D"/>
    <w:rsid w:val="00C774B9"/>
    <w:rsid w:val="00C775EF"/>
    <w:rsid w:val="00C7799E"/>
    <w:rsid w:val="00C77DF7"/>
    <w:rsid w:val="00C80279"/>
    <w:rsid w:val="00C802C1"/>
    <w:rsid w:val="00C80547"/>
    <w:rsid w:val="00C80FD1"/>
    <w:rsid w:val="00C8198E"/>
    <w:rsid w:val="00C81B30"/>
    <w:rsid w:val="00C82387"/>
    <w:rsid w:val="00C8249B"/>
    <w:rsid w:val="00C82A08"/>
    <w:rsid w:val="00C83E22"/>
    <w:rsid w:val="00C85253"/>
    <w:rsid w:val="00C8534D"/>
    <w:rsid w:val="00C86131"/>
    <w:rsid w:val="00C8624E"/>
    <w:rsid w:val="00C86379"/>
    <w:rsid w:val="00C864C3"/>
    <w:rsid w:val="00C864DB"/>
    <w:rsid w:val="00C86E9C"/>
    <w:rsid w:val="00C87183"/>
    <w:rsid w:val="00C87304"/>
    <w:rsid w:val="00C877DA"/>
    <w:rsid w:val="00C8781D"/>
    <w:rsid w:val="00C901A9"/>
    <w:rsid w:val="00C9025F"/>
    <w:rsid w:val="00C905AC"/>
    <w:rsid w:val="00C90B43"/>
    <w:rsid w:val="00C90C65"/>
    <w:rsid w:val="00C90C82"/>
    <w:rsid w:val="00C90F7A"/>
    <w:rsid w:val="00C912A0"/>
    <w:rsid w:val="00C91516"/>
    <w:rsid w:val="00C915B9"/>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87B"/>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2FC0"/>
    <w:rsid w:val="00CA3860"/>
    <w:rsid w:val="00CA39A6"/>
    <w:rsid w:val="00CA46F0"/>
    <w:rsid w:val="00CA48F7"/>
    <w:rsid w:val="00CA4A3F"/>
    <w:rsid w:val="00CA4C14"/>
    <w:rsid w:val="00CA4D2F"/>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CB2"/>
    <w:rsid w:val="00CA7EE9"/>
    <w:rsid w:val="00CA7F3D"/>
    <w:rsid w:val="00CB016A"/>
    <w:rsid w:val="00CB047F"/>
    <w:rsid w:val="00CB0C2A"/>
    <w:rsid w:val="00CB11BD"/>
    <w:rsid w:val="00CB1368"/>
    <w:rsid w:val="00CB1583"/>
    <w:rsid w:val="00CB1F2A"/>
    <w:rsid w:val="00CB21EE"/>
    <w:rsid w:val="00CB2836"/>
    <w:rsid w:val="00CB2F65"/>
    <w:rsid w:val="00CB348D"/>
    <w:rsid w:val="00CB40AF"/>
    <w:rsid w:val="00CB480A"/>
    <w:rsid w:val="00CB4FA5"/>
    <w:rsid w:val="00CB533E"/>
    <w:rsid w:val="00CB558B"/>
    <w:rsid w:val="00CB5751"/>
    <w:rsid w:val="00CB58DD"/>
    <w:rsid w:val="00CB5A90"/>
    <w:rsid w:val="00CB5A9F"/>
    <w:rsid w:val="00CB5EF8"/>
    <w:rsid w:val="00CB6343"/>
    <w:rsid w:val="00CB63B6"/>
    <w:rsid w:val="00CB6590"/>
    <w:rsid w:val="00CB68B3"/>
    <w:rsid w:val="00CB68CD"/>
    <w:rsid w:val="00CB6AF4"/>
    <w:rsid w:val="00CB6F13"/>
    <w:rsid w:val="00CB6F9E"/>
    <w:rsid w:val="00CB7648"/>
    <w:rsid w:val="00CB77AE"/>
    <w:rsid w:val="00CB7B6B"/>
    <w:rsid w:val="00CC009C"/>
    <w:rsid w:val="00CC00B7"/>
    <w:rsid w:val="00CC034B"/>
    <w:rsid w:val="00CC054D"/>
    <w:rsid w:val="00CC0A0E"/>
    <w:rsid w:val="00CC0AA7"/>
    <w:rsid w:val="00CC0C70"/>
    <w:rsid w:val="00CC0DA6"/>
    <w:rsid w:val="00CC0E56"/>
    <w:rsid w:val="00CC1218"/>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501"/>
    <w:rsid w:val="00CC3822"/>
    <w:rsid w:val="00CC383C"/>
    <w:rsid w:val="00CC3941"/>
    <w:rsid w:val="00CC3E8C"/>
    <w:rsid w:val="00CC4005"/>
    <w:rsid w:val="00CC400F"/>
    <w:rsid w:val="00CC4365"/>
    <w:rsid w:val="00CC4C5E"/>
    <w:rsid w:val="00CC4CCF"/>
    <w:rsid w:val="00CC4F58"/>
    <w:rsid w:val="00CC501E"/>
    <w:rsid w:val="00CC57AE"/>
    <w:rsid w:val="00CC5B28"/>
    <w:rsid w:val="00CC5DD0"/>
    <w:rsid w:val="00CC606C"/>
    <w:rsid w:val="00CC62D3"/>
    <w:rsid w:val="00CC69E8"/>
    <w:rsid w:val="00CC6B0F"/>
    <w:rsid w:val="00CC6B27"/>
    <w:rsid w:val="00CC6B9F"/>
    <w:rsid w:val="00CC6BA3"/>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BBB"/>
    <w:rsid w:val="00CD5C02"/>
    <w:rsid w:val="00CD61E3"/>
    <w:rsid w:val="00CD63C5"/>
    <w:rsid w:val="00CD6814"/>
    <w:rsid w:val="00CD6E0B"/>
    <w:rsid w:val="00CD6F88"/>
    <w:rsid w:val="00CD706B"/>
    <w:rsid w:val="00CD71E7"/>
    <w:rsid w:val="00CD72E5"/>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7B2"/>
    <w:rsid w:val="00CE2BC1"/>
    <w:rsid w:val="00CE2E29"/>
    <w:rsid w:val="00CE2F97"/>
    <w:rsid w:val="00CE3257"/>
    <w:rsid w:val="00CE3654"/>
    <w:rsid w:val="00CE37BB"/>
    <w:rsid w:val="00CE4FAE"/>
    <w:rsid w:val="00CE5180"/>
    <w:rsid w:val="00CE56E1"/>
    <w:rsid w:val="00CE5A7E"/>
    <w:rsid w:val="00CE5E50"/>
    <w:rsid w:val="00CE607C"/>
    <w:rsid w:val="00CE68E2"/>
    <w:rsid w:val="00CE697C"/>
    <w:rsid w:val="00CE69F3"/>
    <w:rsid w:val="00CE6AD5"/>
    <w:rsid w:val="00CE6B66"/>
    <w:rsid w:val="00CE6C7A"/>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BA"/>
    <w:rsid w:val="00CF3F01"/>
    <w:rsid w:val="00CF4079"/>
    <w:rsid w:val="00CF40BA"/>
    <w:rsid w:val="00CF43E3"/>
    <w:rsid w:val="00CF46E1"/>
    <w:rsid w:val="00CF4743"/>
    <w:rsid w:val="00CF4FF0"/>
    <w:rsid w:val="00CF50A9"/>
    <w:rsid w:val="00CF52CF"/>
    <w:rsid w:val="00CF5388"/>
    <w:rsid w:val="00CF542D"/>
    <w:rsid w:val="00CF5A88"/>
    <w:rsid w:val="00CF5BC8"/>
    <w:rsid w:val="00CF61A3"/>
    <w:rsid w:val="00CF667C"/>
    <w:rsid w:val="00CF66DE"/>
    <w:rsid w:val="00CF6848"/>
    <w:rsid w:val="00CF6AF3"/>
    <w:rsid w:val="00CF6B0A"/>
    <w:rsid w:val="00CF6C9A"/>
    <w:rsid w:val="00CF6E82"/>
    <w:rsid w:val="00CF6F64"/>
    <w:rsid w:val="00CF741A"/>
    <w:rsid w:val="00CF743A"/>
    <w:rsid w:val="00CF7A1D"/>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5D5"/>
    <w:rsid w:val="00D03E71"/>
    <w:rsid w:val="00D03F92"/>
    <w:rsid w:val="00D04F60"/>
    <w:rsid w:val="00D04FC8"/>
    <w:rsid w:val="00D05393"/>
    <w:rsid w:val="00D05962"/>
    <w:rsid w:val="00D05FD4"/>
    <w:rsid w:val="00D06007"/>
    <w:rsid w:val="00D06088"/>
    <w:rsid w:val="00D0675C"/>
    <w:rsid w:val="00D06800"/>
    <w:rsid w:val="00D0689D"/>
    <w:rsid w:val="00D06B22"/>
    <w:rsid w:val="00D06DED"/>
    <w:rsid w:val="00D0735B"/>
    <w:rsid w:val="00D0736B"/>
    <w:rsid w:val="00D078A9"/>
    <w:rsid w:val="00D078C9"/>
    <w:rsid w:val="00D0794F"/>
    <w:rsid w:val="00D07DCA"/>
    <w:rsid w:val="00D07DFE"/>
    <w:rsid w:val="00D105EB"/>
    <w:rsid w:val="00D1073F"/>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31"/>
    <w:rsid w:val="00D14AE6"/>
    <w:rsid w:val="00D14BB2"/>
    <w:rsid w:val="00D14C8E"/>
    <w:rsid w:val="00D153CD"/>
    <w:rsid w:val="00D1561C"/>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032"/>
    <w:rsid w:val="00D258A8"/>
    <w:rsid w:val="00D2592C"/>
    <w:rsid w:val="00D25A50"/>
    <w:rsid w:val="00D25AA6"/>
    <w:rsid w:val="00D25CE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BD9"/>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7568"/>
    <w:rsid w:val="00D376FB"/>
    <w:rsid w:val="00D37C2D"/>
    <w:rsid w:val="00D403D9"/>
    <w:rsid w:val="00D404CE"/>
    <w:rsid w:val="00D40E24"/>
    <w:rsid w:val="00D40E25"/>
    <w:rsid w:val="00D40E78"/>
    <w:rsid w:val="00D41009"/>
    <w:rsid w:val="00D41896"/>
    <w:rsid w:val="00D41901"/>
    <w:rsid w:val="00D41B4E"/>
    <w:rsid w:val="00D41B97"/>
    <w:rsid w:val="00D41BD5"/>
    <w:rsid w:val="00D41CD0"/>
    <w:rsid w:val="00D41D9A"/>
    <w:rsid w:val="00D420DA"/>
    <w:rsid w:val="00D421D9"/>
    <w:rsid w:val="00D422E4"/>
    <w:rsid w:val="00D429DA"/>
    <w:rsid w:val="00D42B71"/>
    <w:rsid w:val="00D42B88"/>
    <w:rsid w:val="00D42D35"/>
    <w:rsid w:val="00D435FC"/>
    <w:rsid w:val="00D43888"/>
    <w:rsid w:val="00D43E9E"/>
    <w:rsid w:val="00D440D2"/>
    <w:rsid w:val="00D44232"/>
    <w:rsid w:val="00D4429F"/>
    <w:rsid w:val="00D44336"/>
    <w:rsid w:val="00D448BD"/>
    <w:rsid w:val="00D44A5C"/>
    <w:rsid w:val="00D44A68"/>
    <w:rsid w:val="00D4501C"/>
    <w:rsid w:val="00D4551B"/>
    <w:rsid w:val="00D45581"/>
    <w:rsid w:val="00D4586D"/>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803"/>
    <w:rsid w:val="00D51AAF"/>
    <w:rsid w:val="00D51CBB"/>
    <w:rsid w:val="00D51F84"/>
    <w:rsid w:val="00D51F90"/>
    <w:rsid w:val="00D52200"/>
    <w:rsid w:val="00D525A6"/>
    <w:rsid w:val="00D5294C"/>
    <w:rsid w:val="00D52F1B"/>
    <w:rsid w:val="00D5342F"/>
    <w:rsid w:val="00D53539"/>
    <w:rsid w:val="00D53768"/>
    <w:rsid w:val="00D53C63"/>
    <w:rsid w:val="00D540EA"/>
    <w:rsid w:val="00D54B87"/>
    <w:rsid w:val="00D54C0F"/>
    <w:rsid w:val="00D54C59"/>
    <w:rsid w:val="00D54D88"/>
    <w:rsid w:val="00D55115"/>
    <w:rsid w:val="00D5521C"/>
    <w:rsid w:val="00D552BA"/>
    <w:rsid w:val="00D554E6"/>
    <w:rsid w:val="00D55723"/>
    <w:rsid w:val="00D55B68"/>
    <w:rsid w:val="00D55C37"/>
    <w:rsid w:val="00D55E1B"/>
    <w:rsid w:val="00D5627D"/>
    <w:rsid w:val="00D5628A"/>
    <w:rsid w:val="00D56330"/>
    <w:rsid w:val="00D563C2"/>
    <w:rsid w:val="00D56450"/>
    <w:rsid w:val="00D56544"/>
    <w:rsid w:val="00D56561"/>
    <w:rsid w:val="00D5691E"/>
    <w:rsid w:val="00D56C31"/>
    <w:rsid w:val="00D56D65"/>
    <w:rsid w:val="00D56E86"/>
    <w:rsid w:val="00D57291"/>
    <w:rsid w:val="00D572B2"/>
    <w:rsid w:val="00D578C5"/>
    <w:rsid w:val="00D57C20"/>
    <w:rsid w:val="00D57CEB"/>
    <w:rsid w:val="00D57F0A"/>
    <w:rsid w:val="00D600BE"/>
    <w:rsid w:val="00D601BA"/>
    <w:rsid w:val="00D60207"/>
    <w:rsid w:val="00D6087D"/>
    <w:rsid w:val="00D60A2A"/>
    <w:rsid w:val="00D60BCB"/>
    <w:rsid w:val="00D60CB2"/>
    <w:rsid w:val="00D60CCB"/>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4CA"/>
    <w:rsid w:val="00D70824"/>
    <w:rsid w:val="00D70F5E"/>
    <w:rsid w:val="00D70F87"/>
    <w:rsid w:val="00D7116B"/>
    <w:rsid w:val="00D7123A"/>
    <w:rsid w:val="00D71259"/>
    <w:rsid w:val="00D71740"/>
    <w:rsid w:val="00D71D45"/>
    <w:rsid w:val="00D72262"/>
    <w:rsid w:val="00D73209"/>
    <w:rsid w:val="00D73337"/>
    <w:rsid w:val="00D73347"/>
    <w:rsid w:val="00D73A3C"/>
    <w:rsid w:val="00D73A6B"/>
    <w:rsid w:val="00D73B96"/>
    <w:rsid w:val="00D73DAD"/>
    <w:rsid w:val="00D73DE0"/>
    <w:rsid w:val="00D73E0D"/>
    <w:rsid w:val="00D740A5"/>
    <w:rsid w:val="00D74461"/>
    <w:rsid w:val="00D7480B"/>
    <w:rsid w:val="00D74974"/>
    <w:rsid w:val="00D74AF7"/>
    <w:rsid w:val="00D74EA0"/>
    <w:rsid w:val="00D7505F"/>
    <w:rsid w:val="00D7568F"/>
    <w:rsid w:val="00D75843"/>
    <w:rsid w:val="00D758A0"/>
    <w:rsid w:val="00D758A1"/>
    <w:rsid w:val="00D75CD8"/>
    <w:rsid w:val="00D75E85"/>
    <w:rsid w:val="00D761CB"/>
    <w:rsid w:val="00D76275"/>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0FBA"/>
    <w:rsid w:val="00D812D3"/>
    <w:rsid w:val="00D81307"/>
    <w:rsid w:val="00D81491"/>
    <w:rsid w:val="00D817FD"/>
    <w:rsid w:val="00D81AF1"/>
    <w:rsid w:val="00D81E9C"/>
    <w:rsid w:val="00D820F3"/>
    <w:rsid w:val="00D82543"/>
    <w:rsid w:val="00D828ED"/>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627"/>
    <w:rsid w:val="00D8778A"/>
    <w:rsid w:val="00D87F82"/>
    <w:rsid w:val="00D9086A"/>
    <w:rsid w:val="00D90A39"/>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CED"/>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312"/>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5E"/>
    <w:rsid w:val="00DA59A6"/>
    <w:rsid w:val="00DA5A53"/>
    <w:rsid w:val="00DA5CA9"/>
    <w:rsid w:val="00DA5E35"/>
    <w:rsid w:val="00DA5E7E"/>
    <w:rsid w:val="00DA5EB0"/>
    <w:rsid w:val="00DA64EB"/>
    <w:rsid w:val="00DA67AA"/>
    <w:rsid w:val="00DA6830"/>
    <w:rsid w:val="00DA714A"/>
    <w:rsid w:val="00DA71AF"/>
    <w:rsid w:val="00DA727D"/>
    <w:rsid w:val="00DA7A85"/>
    <w:rsid w:val="00DA7B43"/>
    <w:rsid w:val="00DA7BC7"/>
    <w:rsid w:val="00DA7E4C"/>
    <w:rsid w:val="00DB0487"/>
    <w:rsid w:val="00DB0564"/>
    <w:rsid w:val="00DB081D"/>
    <w:rsid w:val="00DB09CB"/>
    <w:rsid w:val="00DB09EE"/>
    <w:rsid w:val="00DB1239"/>
    <w:rsid w:val="00DB1539"/>
    <w:rsid w:val="00DB1F98"/>
    <w:rsid w:val="00DB2551"/>
    <w:rsid w:val="00DB286C"/>
    <w:rsid w:val="00DB2B98"/>
    <w:rsid w:val="00DB2BE6"/>
    <w:rsid w:val="00DB2DC2"/>
    <w:rsid w:val="00DB2ED2"/>
    <w:rsid w:val="00DB2EEA"/>
    <w:rsid w:val="00DB35C7"/>
    <w:rsid w:val="00DB39DE"/>
    <w:rsid w:val="00DB3D52"/>
    <w:rsid w:val="00DB4267"/>
    <w:rsid w:val="00DB42C3"/>
    <w:rsid w:val="00DB4322"/>
    <w:rsid w:val="00DB46D3"/>
    <w:rsid w:val="00DB4C27"/>
    <w:rsid w:val="00DB4F9D"/>
    <w:rsid w:val="00DB5512"/>
    <w:rsid w:val="00DB577C"/>
    <w:rsid w:val="00DB5863"/>
    <w:rsid w:val="00DB5A21"/>
    <w:rsid w:val="00DB5BEA"/>
    <w:rsid w:val="00DB5CAA"/>
    <w:rsid w:val="00DB5D93"/>
    <w:rsid w:val="00DB5DEB"/>
    <w:rsid w:val="00DB5EE5"/>
    <w:rsid w:val="00DB62A3"/>
    <w:rsid w:val="00DB62A6"/>
    <w:rsid w:val="00DB6500"/>
    <w:rsid w:val="00DB6598"/>
    <w:rsid w:val="00DB6798"/>
    <w:rsid w:val="00DB68B4"/>
    <w:rsid w:val="00DB68FF"/>
    <w:rsid w:val="00DB6FA9"/>
    <w:rsid w:val="00DB71FD"/>
    <w:rsid w:val="00DB7427"/>
    <w:rsid w:val="00DB749A"/>
    <w:rsid w:val="00DB777F"/>
    <w:rsid w:val="00DB79CC"/>
    <w:rsid w:val="00DB7D32"/>
    <w:rsid w:val="00DB7E8C"/>
    <w:rsid w:val="00DC03BC"/>
    <w:rsid w:val="00DC052B"/>
    <w:rsid w:val="00DC0715"/>
    <w:rsid w:val="00DC0856"/>
    <w:rsid w:val="00DC0ECB"/>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2FED"/>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29B"/>
    <w:rsid w:val="00DD3400"/>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824"/>
    <w:rsid w:val="00DE090D"/>
    <w:rsid w:val="00DE1039"/>
    <w:rsid w:val="00DE11C6"/>
    <w:rsid w:val="00DE151C"/>
    <w:rsid w:val="00DE16C2"/>
    <w:rsid w:val="00DE1E5B"/>
    <w:rsid w:val="00DE21CF"/>
    <w:rsid w:val="00DE26D3"/>
    <w:rsid w:val="00DE279F"/>
    <w:rsid w:val="00DE27ED"/>
    <w:rsid w:val="00DE2D4B"/>
    <w:rsid w:val="00DE3083"/>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3F1"/>
    <w:rsid w:val="00DE5A36"/>
    <w:rsid w:val="00DE5C63"/>
    <w:rsid w:val="00DE5E4B"/>
    <w:rsid w:val="00DE603C"/>
    <w:rsid w:val="00DE61AA"/>
    <w:rsid w:val="00DE624B"/>
    <w:rsid w:val="00DE629B"/>
    <w:rsid w:val="00DE62E3"/>
    <w:rsid w:val="00DE6E50"/>
    <w:rsid w:val="00DE6F49"/>
    <w:rsid w:val="00DE7012"/>
    <w:rsid w:val="00DE7391"/>
    <w:rsid w:val="00DE7521"/>
    <w:rsid w:val="00DE7D03"/>
    <w:rsid w:val="00DF02EC"/>
    <w:rsid w:val="00DF0D33"/>
    <w:rsid w:val="00DF0E63"/>
    <w:rsid w:val="00DF1225"/>
    <w:rsid w:val="00DF1242"/>
    <w:rsid w:val="00DF1280"/>
    <w:rsid w:val="00DF1300"/>
    <w:rsid w:val="00DF1453"/>
    <w:rsid w:val="00DF1526"/>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0F3E"/>
    <w:rsid w:val="00E019EA"/>
    <w:rsid w:val="00E0243C"/>
    <w:rsid w:val="00E028E6"/>
    <w:rsid w:val="00E02C20"/>
    <w:rsid w:val="00E03016"/>
    <w:rsid w:val="00E032C1"/>
    <w:rsid w:val="00E039C0"/>
    <w:rsid w:val="00E046C1"/>
    <w:rsid w:val="00E049EC"/>
    <w:rsid w:val="00E04EE6"/>
    <w:rsid w:val="00E04FFA"/>
    <w:rsid w:val="00E052FC"/>
    <w:rsid w:val="00E05A43"/>
    <w:rsid w:val="00E05B03"/>
    <w:rsid w:val="00E05C6E"/>
    <w:rsid w:val="00E060A2"/>
    <w:rsid w:val="00E069D6"/>
    <w:rsid w:val="00E06AF4"/>
    <w:rsid w:val="00E071AF"/>
    <w:rsid w:val="00E072FB"/>
    <w:rsid w:val="00E07686"/>
    <w:rsid w:val="00E07970"/>
    <w:rsid w:val="00E079CA"/>
    <w:rsid w:val="00E07E45"/>
    <w:rsid w:val="00E07F16"/>
    <w:rsid w:val="00E1007C"/>
    <w:rsid w:val="00E102BD"/>
    <w:rsid w:val="00E1039D"/>
    <w:rsid w:val="00E103F8"/>
    <w:rsid w:val="00E104DE"/>
    <w:rsid w:val="00E1074E"/>
    <w:rsid w:val="00E1084A"/>
    <w:rsid w:val="00E10E38"/>
    <w:rsid w:val="00E11427"/>
    <w:rsid w:val="00E11D21"/>
    <w:rsid w:val="00E11DCD"/>
    <w:rsid w:val="00E11EB8"/>
    <w:rsid w:val="00E125EE"/>
    <w:rsid w:val="00E12684"/>
    <w:rsid w:val="00E12775"/>
    <w:rsid w:val="00E128B7"/>
    <w:rsid w:val="00E12A5A"/>
    <w:rsid w:val="00E12BDF"/>
    <w:rsid w:val="00E12DAD"/>
    <w:rsid w:val="00E136AE"/>
    <w:rsid w:val="00E136E0"/>
    <w:rsid w:val="00E139D0"/>
    <w:rsid w:val="00E13AA4"/>
    <w:rsid w:val="00E143F1"/>
    <w:rsid w:val="00E145E0"/>
    <w:rsid w:val="00E14913"/>
    <w:rsid w:val="00E14BB9"/>
    <w:rsid w:val="00E14E01"/>
    <w:rsid w:val="00E150B1"/>
    <w:rsid w:val="00E15170"/>
    <w:rsid w:val="00E15352"/>
    <w:rsid w:val="00E154A1"/>
    <w:rsid w:val="00E15B4D"/>
    <w:rsid w:val="00E1626E"/>
    <w:rsid w:val="00E163BD"/>
    <w:rsid w:val="00E164E8"/>
    <w:rsid w:val="00E1654E"/>
    <w:rsid w:val="00E16550"/>
    <w:rsid w:val="00E1663D"/>
    <w:rsid w:val="00E167D4"/>
    <w:rsid w:val="00E16A70"/>
    <w:rsid w:val="00E175FF"/>
    <w:rsid w:val="00E17C0D"/>
    <w:rsid w:val="00E17C3F"/>
    <w:rsid w:val="00E17CFB"/>
    <w:rsid w:val="00E17F22"/>
    <w:rsid w:val="00E20008"/>
    <w:rsid w:val="00E200DC"/>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F25"/>
    <w:rsid w:val="00E243E6"/>
    <w:rsid w:val="00E2446F"/>
    <w:rsid w:val="00E250DB"/>
    <w:rsid w:val="00E259BD"/>
    <w:rsid w:val="00E25F49"/>
    <w:rsid w:val="00E2612F"/>
    <w:rsid w:val="00E2617B"/>
    <w:rsid w:val="00E26295"/>
    <w:rsid w:val="00E262F2"/>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172"/>
    <w:rsid w:val="00E33592"/>
    <w:rsid w:val="00E3370B"/>
    <w:rsid w:val="00E337FB"/>
    <w:rsid w:val="00E33802"/>
    <w:rsid w:val="00E33814"/>
    <w:rsid w:val="00E339C6"/>
    <w:rsid w:val="00E33B1B"/>
    <w:rsid w:val="00E33B7B"/>
    <w:rsid w:val="00E33BB9"/>
    <w:rsid w:val="00E33E4D"/>
    <w:rsid w:val="00E340EC"/>
    <w:rsid w:val="00E340F0"/>
    <w:rsid w:val="00E3457A"/>
    <w:rsid w:val="00E34ED3"/>
    <w:rsid w:val="00E34F08"/>
    <w:rsid w:val="00E35225"/>
    <w:rsid w:val="00E35DE8"/>
    <w:rsid w:val="00E35F47"/>
    <w:rsid w:val="00E360A5"/>
    <w:rsid w:val="00E362BC"/>
    <w:rsid w:val="00E369B7"/>
    <w:rsid w:val="00E36D92"/>
    <w:rsid w:val="00E36E65"/>
    <w:rsid w:val="00E370EB"/>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435"/>
    <w:rsid w:val="00E477CA"/>
    <w:rsid w:val="00E47878"/>
    <w:rsid w:val="00E47B8B"/>
    <w:rsid w:val="00E47D5F"/>
    <w:rsid w:val="00E47D96"/>
    <w:rsid w:val="00E47E6A"/>
    <w:rsid w:val="00E47F91"/>
    <w:rsid w:val="00E50315"/>
    <w:rsid w:val="00E509DA"/>
    <w:rsid w:val="00E50FF0"/>
    <w:rsid w:val="00E510B5"/>
    <w:rsid w:val="00E51548"/>
    <w:rsid w:val="00E515A3"/>
    <w:rsid w:val="00E516B4"/>
    <w:rsid w:val="00E5179E"/>
    <w:rsid w:val="00E517C0"/>
    <w:rsid w:val="00E51817"/>
    <w:rsid w:val="00E51A31"/>
    <w:rsid w:val="00E51ABD"/>
    <w:rsid w:val="00E51E23"/>
    <w:rsid w:val="00E51E68"/>
    <w:rsid w:val="00E520A0"/>
    <w:rsid w:val="00E52623"/>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719"/>
    <w:rsid w:val="00E57A3C"/>
    <w:rsid w:val="00E57DA7"/>
    <w:rsid w:val="00E6000E"/>
    <w:rsid w:val="00E602C9"/>
    <w:rsid w:val="00E6043C"/>
    <w:rsid w:val="00E60730"/>
    <w:rsid w:val="00E608B7"/>
    <w:rsid w:val="00E60CD3"/>
    <w:rsid w:val="00E60D6F"/>
    <w:rsid w:val="00E60F80"/>
    <w:rsid w:val="00E61134"/>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771"/>
    <w:rsid w:val="00E64B6C"/>
    <w:rsid w:val="00E64C11"/>
    <w:rsid w:val="00E65321"/>
    <w:rsid w:val="00E6538C"/>
    <w:rsid w:val="00E65C01"/>
    <w:rsid w:val="00E65E39"/>
    <w:rsid w:val="00E65E6B"/>
    <w:rsid w:val="00E6640D"/>
    <w:rsid w:val="00E6682F"/>
    <w:rsid w:val="00E67398"/>
    <w:rsid w:val="00E701D0"/>
    <w:rsid w:val="00E705E5"/>
    <w:rsid w:val="00E70B0C"/>
    <w:rsid w:val="00E70C0F"/>
    <w:rsid w:val="00E70C43"/>
    <w:rsid w:val="00E70F1E"/>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3CF"/>
    <w:rsid w:val="00E7556D"/>
    <w:rsid w:val="00E756FB"/>
    <w:rsid w:val="00E75C97"/>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A73"/>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B3E"/>
    <w:rsid w:val="00E84E78"/>
    <w:rsid w:val="00E850F7"/>
    <w:rsid w:val="00E852EE"/>
    <w:rsid w:val="00E85483"/>
    <w:rsid w:val="00E859CA"/>
    <w:rsid w:val="00E85FD8"/>
    <w:rsid w:val="00E86057"/>
    <w:rsid w:val="00E860E8"/>
    <w:rsid w:val="00E861F7"/>
    <w:rsid w:val="00E86647"/>
    <w:rsid w:val="00E86BA9"/>
    <w:rsid w:val="00E87565"/>
    <w:rsid w:val="00E877D8"/>
    <w:rsid w:val="00E879F0"/>
    <w:rsid w:val="00E87AE6"/>
    <w:rsid w:val="00E87DA1"/>
    <w:rsid w:val="00E87DC6"/>
    <w:rsid w:val="00E87DCE"/>
    <w:rsid w:val="00E87F95"/>
    <w:rsid w:val="00E90199"/>
    <w:rsid w:val="00E9035E"/>
    <w:rsid w:val="00E903FE"/>
    <w:rsid w:val="00E90433"/>
    <w:rsid w:val="00E90F08"/>
    <w:rsid w:val="00E913F0"/>
    <w:rsid w:val="00E91514"/>
    <w:rsid w:val="00E915E1"/>
    <w:rsid w:val="00E919F0"/>
    <w:rsid w:val="00E91BF2"/>
    <w:rsid w:val="00E91C08"/>
    <w:rsid w:val="00E91DDE"/>
    <w:rsid w:val="00E91E61"/>
    <w:rsid w:val="00E91EFC"/>
    <w:rsid w:val="00E920B8"/>
    <w:rsid w:val="00E9232D"/>
    <w:rsid w:val="00E924C7"/>
    <w:rsid w:val="00E92915"/>
    <w:rsid w:val="00E92A07"/>
    <w:rsid w:val="00E92B3D"/>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14B"/>
    <w:rsid w:val="00E9627E"/>
    <w:rsid w:val="00E963F1"/>
    <w:rsid w:val="00E9640F"/>
    <w:rsid w:val="00E9665D"/>
    <w:rsid w:val="00E9694A"/>
    <w:rsid w:val="00E96B89"/>
    <w:rsid w:val="00E96C84"/>
    <w:rsid w:val="00E96EB3"/>
    <w:rsid w:val="00E96FBC"/>
    <w:rsid w:val="00E971B7"/>
    <w:rsid w:val="00E9738B"/>
    <w:rsid w:val="00E97507"/>
    <w:rsid w:val="00E97887"/>
    <w:rsid w:val="00E97C6B"/>
    <w:rsid w:val="00EA0281"/>
    <w:rsid w:val="00EA04AD"/>
    <w:rsid w:val="00EA05B7"/>
    <w:rsid w:val="00EA0BD3"/>
    <w:rsid w:val="00EA0BFA"/>
    <w:rsid w:val="00EA0E04"/>
    <w:rsid w:val="00EA0E05"/>
    <w:rsid w:val="00EA0E10"/>
    <w:rsid w:val="00EA1814"/>
    <w:rsid w:val="00EA1B4A"/>
    <w:rsid w:val="00EA1E52"/>
    <w:rsid w:val="00EA1F8B"/>
    <w:rsid w:val="00EA2271"/>
    <w:rsid w:val="00EA23B9"/>
    <w:rsid w:val="00EA2730"/>
    <w:rsid w:val="00EA2C44"/>
    <w:rsid w:val="00EA2ECB"/>
    <w:rsid w:val="00EA300C"/>
    <w:rsid w:val="00EA32DE"/>
    <w:rsid w:val="00EA3601"/>
    <w:rsid w:val="00EA3D67"/>
    <w:rsid w:val="00EA3DB9"/>
    <w:rsid w:val="00EA475F"/>
    <w:rsid w:val="00EA4877"/>
    <w:rsid w:val="00EA4AC2"/>
    <w:rsid w:val="00EA5029"/>
    <w:rsid w:val="00EA5218"/>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FC7"/>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1FC8"/>
    <w:rsid w:val="00EC2E21"/>
    <w:rsid w:val="00EC331F"/>
    <w:rsid w:val="00EC36DD"/>
    <w:rsid w:val="00EC3B1C"/>
    <w:rsid w:val="00EC3DE3"/>
    <w:rsid w:val="00EC4D77"/>
    <w:rsid w:val="00EC4D7B"/>
    <w:rsid w:val="00EC4E2E"/>
    <w:rsid w:val="00EC54F9"/>
    <w:rsid w:val="00EC555C"/>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801"/>
    <w:rsid w:val="00EE2AAB"/>
    <w:rsid w:val="00EE2F97"/>
    <w:rsid w:val="00EE3203"/>
    <w:rsid w:val="00EE33A6"/>
    <w:rsid w:val="00EE381B"/>
    <w:rsid w:val="00EE39B7"/>
    <w:rsid w:val="00EE3CE0"/>
    <w:rsid w:val="00EE3DC9"/>
    <w:rsid w:val="00EE3DCB"/>
    <w:rsid w:val="00EE3EA7"/>
    <w:rsid w:val="00EE427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6F9"/>
    <w:rsid w:val="00EF2786"/>
    <w:rsid w:val="00EF2A1F"/>
    <w:rsid w:val="00EF2C3D"/>
    <w:rsid w:val="00EF34CD"/>
    <w:rsid w:val="00EF386B"/>
    <w:rsid w:val="00EF3A28"/>
    <w:rsid w:val="00EF3A3D"/>
    <w:rsid w:val="00EF3A4A"/>
    <w:rsid w:val="00EF3B12"/>
    <w:rsid w:val="00EF3D43"/>
    <w:rsid w:val="00EF447D"/>
    <w:rsid w:val="00EF493B"/>
    <w:rsid w:val="00EF4F32"/>
    <w:rsid w:val="00EF5326"/>
    <w:rsid w:val="00EF5392"/>
    <w:rsid w:val="00EF5861"/>
    <w:rsid w:val="00EF5B7C"/>
    <w:rsid w:val="00EF6075"/>
    <w:rsid w:val="00EF6141"/>
    <w:rsid w:val="00EF650F"/>
    <w:rsid w:val="00EF67F0"/>
    <w:rsid w:val="00EF6BC3"/>
    <w:rsid w:val="00EF6EF5"/>
    <w:rsid w:val="00EF73ED"/>
    <w:rsid w:val="00EF7614"/>
    <w:rsid w:val="00EF767A"/>
    <w:rsid w:val="00EF770D"/>
    <w:rsid w:val="00EF7878"/>
    <w:rsid w:val="00EF7CE8"/>
    <w:rsid w:val="00F000F0"/>
    <w:rsid w:val="00F00180"/>
    <w:rsid w:val="00F0052F"/>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9FA"/>
    <w:rsid w:val="00F03C67"/>
    <w:rsid w:val="00F04146"/>
    <w:rsid w:val="00F0433F"/>
    <w:rsid w:val="00F04551"/>
    <w:rsid w:val="00F04568"/>
    <w:rsid w:val="00F04D51"/>
    <w:rsid w:val="00F04F3E"/>
    <w:rsid w:val="00F0522E"/>
    <w:rsid w:val="00F05382"/>
    <w:rsid w:val="00F05C50"/>
    <w:rsid w:val="00F05EED"/>
    <w:rsid w:val="00F06B61"/>
    <w:rsid w:val="00F06C9F"/>
    <w:rsid w:val="00F06F02"/>
    <w:rsid w:val="00F070F2"/>
    <w:rsid w:val="00F10437"/>
    <w:rsid w:val="00F10465"/>
    <w:rsid w:val="00F10474"/>
    <w:rsid w:val="00F10864"/>
    <w:rsid w:val="00F108F5"/>
    <w:rsid w:val="00F10D2C"/>
    <w:rsid w:val="00F10D5A"/>
    <w:rsid w:val="00F10DE3"/>
    <w:rsid w:val="00F11189"/>
    <w:rsid w:val="00F1162A"/>
    <w:rsid w:val="00F1165E"/>
    <w:rsid w:val="00F11CF5"/>
    <w:rsid w:val="00F124CB"/>
    <w:rsid w:val="00F12B3D"/>
    <w:rsid w:val="00F12D63"/>
    <w:rsid w:val="00F132B2"/>
    <w:rsid w:val="00F13C8E"/>
    <w:rsid w:val="00F1403E"/>
    <w:rsid w:val="00F1415B"/>
    <w:rsid w:val="00F1421D"/>
    <w:rsid w:val="00F1476B"/>
    <w:rsid w:val="00F149F8"/>
    <w:rsid w:val="00F14B68"/>
    <w:rsid w:val="00F14DF3"/>
    <w:rsid w:val="00F14FB8"/>
    <w:rsid w:val="00F15473"/>
    <w:rsid w:val="00F155B5"/>
    <w:rsid w:val="00F15860"/>
    <w:rsid w:val="00F159F2"/>
    <w:rsid w:val="00F1698C"/>
    <w:rsid w:val="00F16BB1"/>
    <w:rsid w:val="00F16DFF"/>
    <w:rsid w:val="00F177E5"/>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84"/>
    <w:rsid w:val="00F24FA0"/>
    <w:rsid w:val="00F250CE"/>
    <w:rsid w:val="00F25157"/>
    <w:rsid w:val="00F25EB4"/>
    <w:rsid w:val="00F2617C"/>
    <w:rsid w:val="00F261C9"/>
    <w:rsid w:val="00F2635E"/>
    <w:rsid w:val="00F26421"/>
    <w:rsid w:val="00F2643A"/>
    <w:rsid w:val="00F26585"/>
    <w:rsid w:val="00F267B6"/>
    <w:rsid w:val="00F26886"/>
    <w:rsid w:val="00F2699C"/>
    <w:rsid w:val="00F26AF5"/>
    <w:rsid w:val="00F26BB7"/>
    <w:rsid w:val="00F26C29"/>
    <w:rsid w:val="00F272FD"/>
    <w:rsid w:val="00F2739A"/>
    <w:rsid w:val="00F275A8"/>
    <w:rsid w:val="00F27763"/>
    <w:rsid w:val="00F27BA5"/>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78C"/>
    <w:rsid w:val="00F3383E"/>
    <w:rsid w:val="00F33F23"/>
    <w:rsid w:val="00F34057"/>
    <w:rsid w:val="00F34286"/>
    <w:rsid w:val="00F342E5"/>
    <w:rsid w:val="00F343E5"/>
    <w:rsid w:val="00F346BC"/>
    <w:rsid w:val="00F3521B"/>
    <w:rsid w:val="00F35561"/>
    <w:rsid w:val="00F357E7"/>
    <w:rsid w:val="00F35865"/>
    <w:rsid w:val="00F35E92"/>
    <w:rsid w:val="00F3624A"/>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5C2"/>
    <w:rsid w:val="00F439C5"/>
    <w:rsid w:val="00F4449D"/>
    <w:rsid w:val="00F44833"/>
    <w:rsid w:val="00F44E03"/>
    <w:rsid w:val="00F455FA"/>
    <w:rsid w:val="00F4629D"/>
    <w:rsid w:val="00F462EB"/>
    <w:rsid w:val="00F465C1"/>
    <w:rsid w:val="00F4678D"/>
    <w:rsid w:val="00F467B0"/>
    <w:rsid w:val="00F4683C"/>
    <w:rsid w:val="00F46E40"/>
    <w:rsid w:val="00F46F8B"/>
    <w:rsid w:val="00F47132"/>
    <w:rsid w:val="00F474D8"/>
    <w:rsid w:val="00F47661"/>
    <w:rsid w:val="00F47728"/>
    <w:rsid w:val="00F47AFE"/>
    <w:rsid w:val="00F47BDD"/>
    <w:rsid w:val="00F47BF5"/>
    <w:rsid w:val="00F47CBA"/>
    <w:rsid w:val="00F50020"/>
    <w:rsid w:val="00F50671"/>
    <w:rsid w:val="00F50691"/>
    <w:rsid w:val="00F50849"/>
    <w:rsid w:val="00F50A55"/>
    <w:rsid w:val="00F513BA"/>
    <w:rsid w:val="00F51447"/>
    <w:rsid w:val="00F514EF"/>
    <w:rsid w:val="00F516F4"/>
    <w:rsid w:val="00F51D70"/>
    <w:rsid w:val="00F523DD"/>
    <w:rsid w:val="00F524CD"/>
    <w:rsid w:val="00F52756"/>
    <w:rsid w:val="00F52A47"/>
    <w:rsid w:val="00F52A4B"/>
    <w:rsid w:val="00F52C6C"/>
    <w:rsid w:val="00F52FA8"/>
    <w:rsid w:val="00F53455"/>
    <w:rsid w:val="00F5372B"/>
    <w:rsid w:val="00F5388A"/>
    <w:rsid w:val="00F538CD"/>
    <w:rsid w:val="00F54192"/>
    <w:rsid w:val="00F542D8"/>
    <w:rsid w:val="00F546DB"/>
    <w:rsid w:val="00F548C8"/>
    <w:rsid w:val="00F54AE3"/>
    <w:rsid w:val="00F55331"/>
    <w:rsid w:val="00F55AC5"/>
    <w:rsid w:val="00F564C0"/>
    <w:rsid w:val="00F568FF"/>
    <w:rsid w:val="00F56918"/>
    <w:rsid w:val="00F56B25"/>
    <w:rsid w:val="00F56FBB"/>
    <w:rsid w:val="00F570BA"/>
    <w:rsid w:val="00F570D9"/>
    <w:rsid w:val="00F573AA"/>
    <w:rsid w:val="00F5765A"/>
    <w:rsid w:val="00F57704"/>
    <w:rsid w:val="00F5777A"/>
    <w:rsid w:val="00F577F9"/>
    <w:rsid w:val="00F57BE9"/>
    <w:rsid w:val="00F57C72"/>
    <w:rsid w:val="00F57E66"/>
    <w:rsid w:val="00F6021A"/>
    <w:rsid w:val="00F60232"/>
    <w:rsid w:val="00F60AB1"/>
    <w:rsid w:val="00F60C26"/>
    <w:rsid w:val="00F60FCE"/>
    <w:rsid w:val="00F61158"/>
    <w:rsid w:val="00F61235"/>
    <w:rsid w:val="00F61564"/>
    <w:rsid w:val="00F6157C"/>
    <w:rsid w:val="00F61701"/>
    <w:rsid w:val="00F61902"/>
    <w:rsid w:val="00F61C0E"/>
    <w:rsid w:val="00F61FDE"/>
    <w:rsid w:val="00F622E3"/>
    <w:rsid w:val="00F62377"/>
    <w:rsid w:val="00F62EEC"/>
    <w:rsid w:val="00F63289"/>
    <w:rsid w:val="00F632E9"/>
    <w:rsid w:val="00F63BCE"/>
    <w:rsid w:val="00F63D79"/>
    <w:rsid w:val="00F6404E"/>
    <w:rsid w:val="00F6433C"/>
    <w:rsid w:val="00F6474A"/>
    <w:rsid w:val="00F64966"/>
    <w:rsid w:val="00F64F9F"/>
    <w:rsid w:val="00F660B8"/>
    <w:rsid w:val="00F664DA"/>
    <w:rsid w:val="00F669E3"/>
    <w:rsid w:val="00F66B1A"/>
    <w:rsid w:val="00F67571"/>
    <w:rsid w:val="00F675DD"/>
    <w:rsid w:val="00F67A85"/>
    <w:rsid w:val="00F67B76"/>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99A"/>
    <w:rsid w:val="00F73A1B"/>
    <w:rsid w:val="00F73D87"/>
    <w:rsid w:val="00F73E55"/>
    <w:rsid w:val="00F73F43"/>
    <w:rsid w:val="00F74059"/>
    <w:rsid w:val="00F74609"/>
    <w:rsid w:val="00F74664"/>
    <w:rsid w:val="00F74791"/>
    <w:rsid w:val="00F74A7A"/>
    <w:rsid w:val="00F74CEF"/>
    <w:rsid w:val="00F74D26"/>
    <w:rsid w:val="00F74E1C"/>
    <w:rsid w:val="00F74E5A"/>
    <w:rsid w:val="00F7564B"/>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1B"/>
    <w:rsid w:val="00F831B2"/>
    <w:rsid w:val="00F83301"/>
    <w:rsid w:val="00F837A7"/>
    <w:rsid w:val="00F837DD"/>
    <w:rsid w:val="00F841D0"/>
    <w:rsid w:val="00F84232"/>
    <w:rsid w:val="00F84849"/>
    <w:rsid w:val="00F849D7"/>
    <w:rsid w:val="00F84A2F"/>
    <w:rsid w:val="00F84BAB"/>
    <w:rsid w:val="00F84DDB"/>
    <w:rsid w:val="00F84E9F"/>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038"/>
    <w:rsid w:val="00F8715E"/>
    <w:rsid w:val="00F8718E"/>
    <w:rsid w:val="00F87201"/>
    <w:rsid w:val="00F87317"/>
    <w:rsid w:val="00F879C6"/>
    <w:rsid w:val="00F87CB7"/>
    <w:rsid w:val="00F87D07"/>
    <w:rsid w:val="00F87D7F"/>
    <w:rsid w:val="00F87E13"/>
    <w:rsid w:val="00F87E81"/>
    <w:rsid w:val="00F90060"/>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14B"/>
    <w:rsid w:val="00F941F9"/>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2EA"/>
    <w:rsid w:val="00F9632D"/>
    <w:rsid w:val="00F9644F"/>
    <w:rsid w:val="00F965D9"/>
    <w:rsid w:val="00F96764"/>
    <w:rsid w:val="00F968CC"/>
    <w:rsid w:val="00F96975"/>
    <w:rsid w:val="00F96C7A"/>
    <w:rsid w:val="00F96E7C"/>
    <w:rsid w:val="00F96F5A"/>
    <w:rsid w:val="00F975B5"/>
    <w:rsid w:val="00F975E2"/>
    <w:rsid w:val="00F97D37"/>
    <w:rsid w:val="00F97DE7"/>
    <w:rsid w:val="00FA04BE"/>
    <w:rsid w:val="00FA0509"/>
    <w:rsid w:val="00FA0E7C"/>
    <w:rsid w:val="00FA1177"/>
    <w:rsid w:val="00FA1331"/>
    <w:rsid w:val="00FA1CBF"/>
    <w:rsid w:val="00FA1D8F"/>
    <w:rsid w:val="00FA2002"/>
    <w:rsid w:val="00FA222F"/>
    <w:rsid w:val="00FA2243"/>
    <w:rsid w:val="00FA2526"/>
    <w:rsid w:val="00FA2AB0"/>
    <w:rsid w:val="00FA3855"/>
    <w:rsid w:val="00FA397A"/>
    <w:rsid w:val="00FA3C84"/>
    <w:rsid w:val="00FA3F33"/>
    <w:rsid w:val="00FA3F45"/>
    <w:rsid w:val="00FA4B58"/>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6E3A"/>
    <w:rsid w:val="00FA70DF"/>
    <w:rsid w:val="00FA7152"/>
    <w:rsid w:val="00FA737E"/>
    <w:rsid w:val="00FA7A20"/>
    <w:rsid w:val="00FA7AA6"/>
    <w:rsid w:val="00FA7C04"/>
    <w:rsid w:val="00FB0313"/>
    <w:rsid w:val="00FB0443"/>
    <w:rsid w:val="00FB097A"/>
    <w:rsid w:val="00FB0F2E"/>
    <w:rsid w:val="00FB114F"/>
    <w:rsid w:val="00FB11A4"/>
    <w:rsid w:val="00FB1352"/>
    <w:rsid w:val="00FB1491"/>
    <w:rsid w:val="00FB15D5"/>
    <w:rsid w:val="00FB1694"/>
    <w:rsid w:val="00FB18E8"/>
    <w:rsid w:val="00FB18E9"/>
    <w:rsid w:val="00FB19D8"/>
    <w:rsid w:val="00FB2286"/>
    <w:rsid w:val="00FB22E5"/>
    <w:rsid w:val="00FB2864"/>
    <w:rsid w:val="00FB2B4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BE7"/>
    <w:rsid w:val="00FC0E12"/>
    <w:rsid w:val="00FC10EB"/>
    <w:rsid w:val="00FC146A"/>
    <w:rsid w:val="00FC1859"/>
    <w:rsid w:val="00FC2075"/>
    <w:rsid w:val="00FC22FE"/>
    <w:rsid w:val="00FC23FA"/>
    <w:rsid w:val="00FC254B"/>
    <w:rsid w:val="00FC2742"/>
    <w:rsid w:val="00FC27DB"/>
    <w:rsid w:val="00FC27FE"/>
    <w:rsid w:val="00FC330F"/>
    <w:rsid w:val="00FC37F0"/>
    <w:rsid w:val="00FC39B2"/>
    <w:rsid w:val="00FC3B1A"/>
    <w:rsid w:val="00FC3BBC"/>
    <w:rsid w:val="00FC3DA6"/>
    <w:rsid w:val="00FC3EEB"/>
    <w:rsid w:val="00FC3F24"/>
    <w:rsid w:val="00FC40E6"/>
    <w:rsid w:val="00FC4278"/>
    <w:rsid w:val="00FC42A4"/>
    <w:rsid w:val="00FC4423"/>
    <w:rsid w:val="00FC47D1"/>
    <w:rsid w:val="00FC4CA4"/>
    <w:rsid w:val="00FC4D8B"/>
    <w:rsid w:val="00FC545C"/>
    <w:rsid w:val="00FC54BA"/>
    <w:rsid w:val="00FC553E"/>
    <w:rsid w:val="00FC55BB"/>
    <w:rsid w:val="00FC582C"/>
    <w:rsid w:val="00FC5958"/>
    <w:rsid w:val="00FC60B6"/>
    <w:rsid w:val="00FC65A0"/>
    <w:rsid w:val="00FC6B41"/>
    <w:rsid w:val="00FC6F19"/>
    <w:rsid w:val="00FC7308"/>
    <w:rsid w:val="00FC7554"/>
    <w:rsid w:val="00FC76A7"/>
    <w:rsid w:val="00FC7896"/>
    <w:rsid w:val="00FC7F93"/>
    <w:rsid w:val="00FC7FBF"/>
    <w:rsid w:val="00FD0557"/>
    <w:rsid w:val="00FD091C"/>
    <w:rsid w:val="00FD10D2"/>
    <w:rsid w:val="00FD111E"/>
    <w:rsid w:val="00FD1301"/>
    <w:rsid w:val="00FD14CB"/>
    <w:rsid w:val="00FD14E4"/>
    <w:rsid w:val="00FD1A64"/>
    <w:rsid w:val="00FD1AC8"/>
    <w:rsid w:val="00FD2804"/>
    <w:rsid w:val="00FD282A"/>
    <w:rsid w:val="00FD2A71"/>
    <w:rsid w:val="00FD2DC8"/>
    <w:rsid w:val="00FD2F55"/>
    <w:rsid w:val="00FD305B"/>
    <w:rsid w:val="00FD33B3"/>
    <w:rsid w:val="00FD3905"/>
    <w:rsid w:val="00FD4124"/>
    <w:rsid w:val="00FD4620"/>
    <w:rsid w:val="00FD48FE"/>
    <w:rsid w:val="00FD4BA8"/>
    <w:rsid w:val="00FD4CB8"/>
    <w:rsid w:val="00FD4CC0"/>
    <w:rsid w:val="00FD4FF1"/>
    <w:rsid w:val="00FD5154"/>
    <w:rsid w:val="00FD5502"/>
    <w:rsid w:val="00FD5C85"/>
    <w:rsid w:val="00FD6075"/>
    <w:rsid w:val="00FD6318"/>
    <w:rsid w:val="00FD6556"/>
    <w:rsid w:val="00FD69A2"/>
    <w:rsid w:val="00FD6A3D"/>
    <w:rsid w:val="00FD6F9D"/>
    <w:rsid w:val="00FD7001"/>
    <w:rsid w:val="00FD7152"/>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2D80"/>
    <w:rsid w:val="00FE3100"/>
    <w:rsid w:val="00FE3197"/>
    <w:rsid w:val="00FE3439"/>
    <w:rsid w:val="00FE3768"/>
    <w:rsid w:val="00FE39F5"/>
    <w:rsid w:val="00FE3DDF"/>
    <w:rsid w:val="00FE3E3F"/>
    <w:rsid w:val="00FE4705"/>
    <w:rsid w:val="00FE4E08"/>
    <w:rsid w:val="00FE5172"/>
    <w:rsid w:val="00FE5410"/>
    <w:rsid w:val="00FE5687"/>
    <w:rsid w:val="00FE5977"/>
    <w:rsid w:val="00FE5D0A"/>
    <w:rsid w:val="00FE627C"/>
    <w:rsid w:val="00FE6798"/>
    <w:rsid w:val="00FE69DD"/>
    <w:rsid w:val="00FE6C0D"/>
    <w:rsid w:val="00FE6CC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3BF"/>
    <w:rsid w:val="00FF37C5"/>
    <w:rsid w:val="00FF3A12"/>
    <w:rsid w:val="00FF3CFC"/>
    <w:rsid w:val="00FF41B0"/>
    <w:rsid w:val="00FF43AF"/>
    <w:rsid w:val="00FF43E2"/>
    <w:rsid w:val="00FF4661"/>
    <w:rsid w:val="00FF48E0"/>
    <w:rsid w:val="00FF4D22"/>
    <w:rsid w:val="00FF4EBC"/>
    <w:rsid w:val="00FF4FCD"/>
    <w:rsid w:val="00FF5026"/>
    <w:rsid w:val="00FF5173"/>
    <w:rsid w:val="00FF51D0"/>
    <w:rsid w:val="00FF52CC"/>
    <w:rsid w:val="00FF52E3"/>
    <w:rsid w:val="00FF5618"/>
    <w:rsid w:val="00FF5B21"/>
    <w:rsid w:val="00FF5EFE"/>
    <w:rsid w:val="00FF609A"/>
    <w:rsid w:val="00FF642E"/>
    <w:rsid w:val="00FF653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863386">
      <w:bodyDiv w:val="1"/>
      <w:marLeft w:val="0"/>
      <w:marRight w:val="0"/>
      <w:marTop w:val="0"/>
      <w:marBottom w:val="0"/>
      <w:divBdr>
        <w:top w:val="none" w:sz="0" w:space="0" w:color="auto"/>
        <w:left w:val="none" w:sz="0" w:space="0" w:color="auto"/>
        <w:bottom w:val="none" w:sz="0" w:space="0" w:color="auto"/>
        <w:right w:val="none" w:sz="0" w:space="0" w:color="auto"/>
      </w:divBdr>
    </w:div>
    <w:div w:id="5925412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2578006">
      <w:bodyDiv w:val="1"/>
      <w:marLeft w:val="0"/>
      <w:marRight w:val="0"/>
      <w:marTop w:val="0"/>
      <w:marBottom w:val="0"/>
      <w:divBdr>
        <w:top w:val="none" w:sz="0" w:space="0" w:color="auto"/>
        <w:left w:val="none" w:sz="0" w:space="0" w:color="auto"/>
        <w:bottom w:val="none" w:sz="0" w:space="0" w:color="auto"/>
        <w:right w:val="none" w:sz="0" w:space="0" w:color="auto"/>
      </w:divBdr>
      <w:divsChild>
        <w:div w:id="611474134">
          <w:marLeft w:val="547"/>
          <w:marRight w:val="0"/>
          <w:marTop w:val="86"/>
          <w:marBottom w:val="0"/>
          <w:divBdr>
            <w:top w:val="none" w:sz="0" w:space="0" w:color="auto"/>
            <w:left w:val="none" w:sz="0" w:space="0" w:color="auto"/>
            <w:bottom w:val="none" w:sz="0" w:space="0" w:color="auto"/>
            <w:right w:val="none" w:sz="0" w:space="0" w:color="auto"/>
          </w:divBdr>
        </w:div>
        <w:div w:id="862473386">
          <w:marLeft w:val="1166"/>
          <w:marRight w:val="0"/>
          <w:marTop w:val="77"/>
          <w:marBottom w:val="0"/>
          <w:divBdr>
            <w:top w:val="none" w:sz="0" w:space="0" w:color="auto"/>
            <w:left w:val="none" w:sz="0" w:space="0" w:color="auto"/>
            <w:bottom w:val="none" w:sz="0" w:space="0" w:color="auto"/>
            <w:right w:val="none" w:sz="0" w:space="0" w:color="auto"/>
          </w:divBdr>
        </w:div>
        <w:div w:id="370154471">
          <w:marLeft w:val="1166"/>
          <w:marRight w:val="0"/>
          <w:marTop w:val="77"/>
          <w:marBottom w:val="0"/>
          <w:divBdr>
            <w:top w:val="none" w:sz="0" w:space="0" w:color="auto"/>
            <w:left w:val="none" w:sz="0" w:space="0" w:color="auto"/>
            <w:bottom w:val="none" w:sz="0" w:space="0" w:color="auto"/>
            <w:right w:val="none" w:sz="0" w:space="0" w:color="auto"/>
          </w:divBdr>
        </w:div>
        <w:div w:id="2022662454">
          <w:marLeft w:val="1800"/>
          <w:marRight w:val="0"/>
          <w:marTop w:val="67"/>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083188">
      <w:bodyDiv w:val="1"/>
      <w:marLeft w:val="0"/>
      <w:marRight w:val="0"/>
      <w:marTop w:val="0"/>
      <w:marBottom w:val="0"/>
      <w:divBdr>
        <w:top w:val="none" w:sz="0" w:space="0" w:color="auto"/>
        <w:left w:val="none" w:sz="0" w:space="0" w:color="auto"/>
        <w:bottom w:val="none" w:sz="0" w:space="0" w:color="auto"/>
        <w:right w:val="none" w:sz="0" w:space="0" w:color="auto"/>
      </w:divBdr>
      <w:divsChild>
        <w:div w:id="1423910700">
          <w:marLeft w:val="547"/>
          <w:marRight w:val="0"/>
          <w:marTop w:val="86"/>
          <w:marBottom w:val="0"/>
          <w:divBdr>
            <w:top w:val="none" w:sz="0" w:space="0" w:color="auto"/>
            <w:left w:val="none" w:sz="0" w:space="0" w:color="auto"/>
            <w:bottom w:val="none" w:sz="0" w:space="0" w:color="auto"/>
            <w:right w:val="none" w:sz="0" w:space="0" w:color="auto"/>
          </w:divBdr>
        </w:div>
        <w:div w:id="1602642768">
          <w:marLeft w:val="1166"/>
          <w:marRight w:val="0"/>
          <w:marTop w:val="77"/>
          <w:marBottom w:val="0"/>
          <w:divBdr>
            <w:top w:val="none" w:sz="0" w:space="0" w:color="auto"/>
            <w:left w:val="none" w:sz="0" w:space="0" w:color="auto"/>
            <w:bottom w:val="none" w:sz="0" w:space="0" w:color="auto"/>
            <w:right w:val="none" w:sz="0" w:space="0" w:color="auto"/>
          </w:divBdr>
        </w:div>
        <w:div w:id="1634941697">
          <w:marLeft w:val="1166"/>
          <w:marRight w:val="0"/>
          <w:marTop w:val="77"/>
          <w:marBottom w:val="0"/>
          <w:divBdr>
            <w:top w:val="none" w:sz="0" w:space="0" w:color="auto"/>
            <w:left w:val="none" w:sz="0" w:space="0" w:color="auto"/>
            <w:bottom w:val="none" w:sz="0" w:space="0" w:color="auto"/>
            <w:right w:val="none" w:sz="0" w:space="0" w:color="auto"/>
          </w:divBdr>
        </w:div>
        <w:div w:id="612595657">
          <w:marLeft w:val="1166"/>
          <w:marRight w:val="0"/>
          <w:marTop w:val="77"/>
          <w:marBottom w:val="0"/>
          <w:divBdr>
            <w:top w:val="none" w:sz="0" w:space="0" w:color="auto"/>
            <w:left w:val="none" w:sz="0" w:space="0" w:color="auto"/>
            <w:bottom w:val="none" w:sz="0" w:space="0" w:color="auto"/>
            <w:right w:val="none" w:sz="0" w:space="0" w:color="auto"/>
          </w:divBdr>
        </w:div>
        <w:div w:id="2041469607">
          <w:marLeft w:val="547"/>
          <w:marRight w:val="0"/>
          <w:marTop w:val="86"/>
          <w:marBottom w:val="0"/>
          <w:divBdr>
            <w:top w:val="none" w:sz="0" w:space="0" w:color="auto"/>
            <w:left w:val="none" w:sz="0" w:space="0" w:color="auto"/>
            <w:bottom w:val="none" w:sz="0" w:space="0" w:color="auto"/>
            <w:right w:val="none" w:sz="0" w:space="0" w:color="auto"/>
          </w:divBdr>
        </w:div>
        <w:div w:id="1425539996">
          <w:marLeft w:val="1166"/>
          <w:marRight w:val="0"/>
          <w:marTop w:val="77"/>
          <w:marBottom w:val="0"/>
          <w:divBdr>
            <w:top w:val="none" w:sz="0" w:space="0" w:color="auto"/>
            <w:left w:val="none" w:sz="0" w:space="0" w:color="auto"/>
            <w:bottom w:val="none" w:sz="0" w:space="0" w:color="auto"/>
            <w:right w:val="none" w:sz="0" w:space="0" w:color="auto"/>
          </w:divBdr>
        </w:div>
      </w:divsChild>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17377160">
      <w:bodyDiv w:val="1"/>
      <w:marLeft w:val="0"/>
      <w:marRight w:val="0"/>
      <w:marTop w:val="0"/>
      <w:marBottom w:val="0"/>
      <w:divBdr>
        <w:top w:val="none" w:sz="0" w:space="0" w:color="auto"/>
        <w:left w:val="none" w:sz="0" w:space="0" w:color="auto"/>
        <w:bottom w:val="none" w:sz="0" w:space="0" w:color="auto"/>
        <w:right w:val="none" w:sz="0" w:space="0" w:color="auto"/>
      </w:divBdr>
      <w:divsChild>
        <w:div w:id="982539479">
          <w:marLeft w:val="360"/>
          <w:marRight w:val="0"/>
          <w:marTop w:val="200"/>
          <w:marBottom w:val="0"/>
          <w:divBdr>
            <w:top w:val="none" w:sz="0" w:space="0" w:color="auto"/>
            <w:left w:val="none" w:sz="0" w:space="0" w:color="auto"/>
            <w:bottom w:val="none" w:sz="0" w:space="0" w:color="auto"/>
            <w:right w:val="none" w:sz="0" w:space="0" w:color="auto"/>
          </w:divBdr>
        </w:div>
        <w:div w:id="1943994862">
          <w:marLeft w:val="360"/>
          <w:marRight w:val="0"/>
          <w:marTop w:val="2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571870">
      <w:bodyDiv w:val="1"/>
      <w:marLeft w:val="0"/>
      <w:marRight w:val="0"/>
      <w:marTop w:val="0"/>
      <w:marBottom w:val="0"/>
      <w:divBdr>
        <w:top w:val="none" w:sz="0" w:space="0" w:color="auto"/>
        <w:left w:val="none" w:sz="0" w:space="0" w:color="auto"/>
        <w:bottom w:val="none" w:sz="0" w:space="0" w:color="auto"/>
        <w:right w:val="none" w:sz="0" w:space="0" w:color="auto"/>
      </w:divBdr>
      <w:divsChild>
        <w:div w:id="1117525573">
          <w:marLeft w:val="547"/>
          <w:marRight w:val="0"/>
          <w:marTop w:val="86"/>
          <w:marBottom w:val="0"/>
          <w:divBdr>
            <w:top w:val="none" w:sz="0" w:space="0" w:color="auto"/>
            <w:left w:val="none" w:sz="0" w:space="0" w:color="auto"/>
            <w:bottom w:val="none" w:sz="0" w:space="0" w:color="auto"/>
            <w:right w:val="none" w:sz="0" w:space="0" w:color="auto"/>
          </w:divBdr>
        </w:div>
        <w:div w:id="1023827366">
          <w:marLeft w:val="1166"/>
          <w:marRight w:val="0"/>
          <w:marTop w:val="77"/>
          <w:marBottom w:val="0"/>
          <w:divBdr>
            <w:top w:val="none" w:sz="0" w:space="0" w:color="auto"/>
            <w:left w:val="none" w:sz="0" w:space="0" w:color="auto"/>
            <w:bottom w:val="none" w:sz="0" w:space="0" w:color="auto"/>
            <w:right w:val="none" w:sz="0" w:space="0" w:color="auto"/>
          </w:divBdr>
        </w:div>
        <w:div w:id="135681264">
          <w:marLeft w:val="1166"/>
          <w:marRight w:val="0"/>
          <w:marTop w:val="77"/>
          <w:marBottom w:val="0"/>
          <w:divBdr>
            <w:top w:val="none" w:sz="0" w:space="0" w:color="auto"/>
            <w:left w:val="none" w:sz="0" w:space="0" w:color="auto"/>
            <w:bottom w:val="none" w:sz="0" w:space="0" w:color="auto"/>
            <w:right w:val="none" w:sz="0" w:space="0" w:color="auto"/>
          </w:divBdr>
        </w:div>
        <w:div w:id="1784377765">
          <w:marLeft w:val="547"/>
          <w:marRight w:val="0"/>
          <w:marTop w:val="86"/>
          <w:marBottom w:val="0"/>
          <w:divBdr>
            <w:top w:val="none" w:sz="0" w:space="0" w:color="auto"/>
            <w:left w:val="none" w:sz="0" w:space="0" w:color="auto"/>
            <w:bottom w:val="none" w:sz="0" w:space="0" w:color="auto"/>
            <w:right w:val="none" w:sz="0" w:space="0" w:color="auto"/>
          </w:divBdr>
        </w:div>
        <w:div w:id="854227332">
          <w:marLeft w:val="1166"/>
          <w:marRight w:val="0"/>
          <w:marTop w:val="77"/>
          <w:marBottom w:val="0"/>
          <w:divBdr>
            <w:top w:val="none" w:sz="0" w:space="0" w:color="auto"/>
            <w:left w:val="none" w:sz="0" w:space="0" w:color="auto"/>
            <w:bottom w:val="none" w:sz="0" w:space="0" w:color="auto"/>
            <w:right w:val="none" w:sz="0" w:space="0" w:color="auto"/>
          </w:divBdr>
        </w:div>
        <w:div w:id="840588822">
          <w:marLeft w:val="547"/>
          <w:marRight w:val="0"/>
          <w:marTop w:val="86"/>
          <w:marBottom w:val="0"/>
          <w:divBdr>
            <w:top w:val="none" w:sz="0" w:space="0" w:color="auto"/>
            <w:left w:val="none" w:sz="0" w:space="0" w:color="auto"/>
            <w:bottom w:val="none" w:sz="0" w:space="0" w:color="auto"/>
            <w:right w:val="none" w:sz="0" w:space="0" w:color="auto"/>
          </w:divBdr>
        </w:div>
        <w:div w:id="1323704534">
          <w:marLeft w:val="1166"/>
          <w:marRight w:val="0"/>
          <w:marTop w:val="77"/>
          <w:marBottom w:val="0"/>
          <w:divBdr>
            <w:top w:val="none" w:sz="0" w:space="0" w:color="auto"/>
            <w:left w:val="none" w:sz="0" w:space="0" w:color="auto"/>
            <w:bottom w:val="none" w:sz="0" w:space="0" w:color="auto"/>
            <w:right w:val="none" w:sz="0" w:space="0" w:color="auto"/>
          </w:divBdr>
        </w:div>
        <w:div w:id="320424735">
          <w:marLeft w:val="1166"/>
          <w:marRight w:val="0"/>
          <w:marTop w:val="77"/>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7694114">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387602">
      <w:bodyDiv w:val="1"/>
      <w:marLeft w:val="0"/>
      <w:marRight w:val="0"/>
      <w:marTop w:val="0"/>
      <w:marBottom w:val="0"/>
      <w:divBdr>
        <w:top w:val="none" w:sz="0" w:space="0" w:color="auto"/>
        <w:left w:val="none" w:sz="0" w:space="0" w:color="auto"/>
        <w:bottom w:val="none" w:sz="0" w:space="0" w:color="auto"/>
        <w:right w:val="none" w:sz="0" w:space="0" w:color="auto"/>
      </w:divBdr>
      <w:divsChild>
        <w:div w:id="393086028">
          <w:marLeft w:val="1166"/>
          <w:marRight w:val="0"/>
          <w:marTop w:val="77"/>
          <w:marBottom w:val="0"/>
          <w:divBdr>
            <w:top w:val="none" w:sz="0" w:space="0" w:color="auto"/>
            <w:left w:val="none" w:sz="0" w:space="0" w:color="auto"/>
            <w:bottom w:val="none" w:sz="0" w:space="0" w:color="auto"/>
            <w:right w:val="none" w:sz="0" w:space="0" w:color="auto"/>
          </w:divBdr>
        </w:div>
        <w:div w:id="1910728239">
          <w:marLeft w:val="1800"/>
          <w:marRight w:val="0"/>
          <w:marTop w:val="67"/>
          <w:marBottom w:val="0"/>
          <w:divBdr>
            <w:top w:val="none" w:sz="0" w:space="0" w:color="auto"/>
            <w:left w:val="none" w:sz="0" w:space="0" w:color="auto"/>
            <w:bottom w:val="none" w:sz="0" w:space="0" w:color="auto"/>
            <w:right w:val="none" w:sz="0" w:space="0" w:color="auto"/>
          </w:divBdr>
        </w:div>
        <w:div w:id="1384209124">
          <w:marLeft w:val="1800"/>
          <w:marRight w:val="0"/>
          <w:marTop w:val="67"/>
          <w:marBottom w:val="0"/>
          <w:divBdr>
            <w:top w:val="none" w:sz="0" w:space="0" w:color="auto"/>
            <w:left w:val="none" w:sz="0" w:space="0" w:color="auto"/>
            <w:bottom w:val="none" w:sz="0" w:space="0" w:color="auto"/>
            <w:right w:val="none" w:sz="0" w:space="0" w:color="auto"/>
          </w:divBdr>
        </w:div>
        <w:div w:id="1610624172">
          <w:marLeft w:val="1800"/>
          <w:marRight w:val="0"/>
          <w:marTop w:val="67"/>
          <w:marBottom w:val="0"/>
          <w:divBdr>
            <w:top w:val="none" w:sz="0" w:space="0" w:color="auto"/>
            <w:left w:val="none" w:sz="0" w:space="0" w:color="auto"/>
            <w:bottom w:val="none" w:sz="0" w:space="0" w:color="auto"/>
            <w:right w:val="none" w:sz="0" w:space="0" w:color="auto"/>
          </w:divBdr>
        </w:div>
        <w:div w:id="1721325141">
          <w:marLeft w:val="1166"/>
          <w:marRight w:val="0"/>
          <w:marTop w:val="77"/>
          <w:marBottom w:val="0"/>
          <w:divBdr>
            <w:top w:val="none" w:sz="0" w:space="0" w:color="auto"/>
            <w:left w:val="none" w:sz="0" w:space="0" w:color="auto"/>
            <w:bottom w:val="none" w:sz="0" w:space="0" w:color="auto"/>
            <w:right w:val="none" w:sz="0" w:space="0" w:color="auto"/>
          </w:divBdr>
        </w:div>
        <w:div w:id="1625043897">
          <w:marLeft w:val="1800"/>
          <w:marRight w:val="0"/>
          <w:marTop w:val="67"/>
          <w:marBottom w:val="0"/>
          <w:divBdr>
            <w:top w:val="none" w:sz="0" w:space="0" w:color="auto"/>
            <w:left w:val="none" w:sz="0" w:space="0" w:color="auto"/>
            <w:bottom w:val="none" w:sz="0" w:space="0" w:color="auto"/>
            <w:right w:val="none" w:sz="0" w:space="0" w:color="auto"/>
          </w:divBdr>
        </w:div>
        <w:div w:id="1386491634">
          <w:marLeft w:val="1166"/>
          <w:marRight w:val="0"/>
          <w:marTop w:val="77"/>
          <w:marBottom w:val="0"/>
          <w:divBdr>
            <w:top w:val="none" w:sz="0" w:space="0" w:color="auto"/>
            <w:left w:val="none" w:sz="0" w:space="0" w:color="auto"/>
            <w:bottom w:val="none" w:sz="0" w:space="0" w:color="auto"/>
            <w:right w:val="none" w:sz="0" w:space="0" w:color="auto"/>
          </w:divBdr>
        </w:div>
        <w:div w:id="701589113">
          <w:marLeft w:val="1800"/>
          <w:marRight w:val="0"/>
          <w:marTop w:val="67"/>
          <w:marBottom w:val="0"/>
          <w:divBdr>
            <w:top w:val="none" w:sz="0" w:space="0" w:color="auto"/>
            <w:left w:val="none" w:sz="0" w:space="0" w:color="auto"/>
            <w:bottom w:val="none" w:sz="0" w:space="0" w:color="auto"/>
            <w:right w:val="none" w:sz="0" w:space="0" w:color="auto"/>
          </w:divBdr>
        </w:div>
        <w:div w:id="1055272693">
          <w:marLeft w:val="1800"/>
          <w:marRight w:val="0"/>
          <w:marTop w:val="67"/>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695436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4370711">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1134045">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019430">
      <w:bodyDiv w:val="1"/>
      <w:marLeft w:val="0"/>
      <w:marRight w:val="0"/>
      <w:marTop w:val="0"/>
      <w:marBottom w:val="0"/>
      <w:divBdr>
        <w:top w:val="none" w:sz="0" w:space="0" w:color="auto"/>
        <w:left w:val="none" w:sz="0" w:space="0" w:color="auto"/>
        <w:bottom w:val="none" w:sz="0" w:space="0" w:color="auto"/>
        <w:right w:val="none" w:sz="0" w:space="0" w:color="auto"/>
      </w:divBdr>
      <w:divsChild>
        <w:div w:id="1575822249">
          <w:marLeft w:val="547"/>
          <w:marRight w:val="0"/>
          <w:marTop w:val="86"/>
          <w:marBottom w:val="0"/>
          <w:divBdr>
            <w:top w:val="none" w:sz="0" w:space="0" w:color="auto"/>
            <w:left w:val="none" w:sz="0" w:space="0" w:color="auto"/>
            <w:bottom w:val="none" w:sz="0" w:space="0" w:color="auto"/>
            <w:right w:val="none" w:sz="0" w:space="0" w:color="auto"/>
          </w:divBdr>
        </w:div>
        <w:div w:id="456804574">
          <w:marLeft w:val="1166"/>
          <w:marRight w:val="0"/>
          <w:marTop w:val="77"/>
          <w:marBottom w:val="0"/>
          <w:divBdr>
            <w:top w:val="none" w:sz="0" w:space="0" w:color="auto"/>
            <w:left w:val="none" w:sz="0" w:space="0" w:color="auto"/>
            <w:bottom w:val="none" w:sz="0" w:space="0" w:color="auto"/>
            <w:right w:val="none" w:sz="0" w:space="0" w:color="auto"/>
          </w:divBdr>
        </w:div>
        <w:div w:id="1346862400">
          <w:marLeft w:val="1800"/>
          <w:marRight w:val="0"/>
          <w:marTop w:val="67"/>
          <w:marBottom w:val="0"/>
          <w:divBdr>
            <w:top w:val="none" w:sz="0" w:space="0" w:color="auto"/>
            <w:left w:val="none" w:sz="0" w:space="0" w:color="auto"/>
            <w:bottom w:val="none" w:sz="0" w:space="0" w:color="auto"/>
            <w:right w:val="none" w:sz="0" w:space="0" w:color="auto"/>
          </w:divBdr>
        </w:div>
        <w:div w:id="1885948309">
          <w:marLeft w:val="2520"/>
          <w:marRight w:val="0"/>
          <w:marTop w:val="58"/>
          <w:marBottom w:val="0"/>
          <w:divBdr>
            <w:top w:val="none" w:sz="0" w:space="0" w:color="auto"/>
            <w:left w:val="none" w:sz="0" w:space="0" w:color="auto"/>
            <w:bottom w:val="none" w:sz="0" w:space="0" w:color="auto"/>
            <w:right w:val="none" w:sz="0" w:space="0" w:color="auto"/>
          </w:divBdr>
        </w:div>
        <w:div w:id="1927614404">
          <w:marLeft w:val="1800"/>
          <w:marRight w:val="0"/>
          <w:marTop w:val="67"/>
          <w:marBottom w:val="0"/>
          <w:divBdr>
            <w:top w:val="none" w:sz="0" w:space="0" w:color="auto"/>
            <w:left w:val="none" w:sz="0" w:space="0" w:color="auto"/>
            <w:bottom w:val="none" w:sz="0" w:space="0" w:color="auto"/>
            <w:right w:val="none" w:sz="0" w:space="0" w:color="auto"/>
          </w:divBdr>
        </w:div>
        <w:div w:id="1101413189">
          <w:marLeft w:val="2520"/>
          <w:marRight w:val="0"/>
          <w:marTop w:val="58"/>
          <w:marBottom w:val="0"/>
          <w:divBdr>
            <w:top w:val="none" w:sz="0" w:space="0" w:color="auto"/>
            <w:left w:val="none" w:sz="0" w:space="0" w:color="auto"/>
            <w:bottom w:val="none" w:sz="0" w:space="0" w:color="auto"/>
            <w:right w:val="none" w:sz="0" w:space="0" w:color="auto"/>
          </w:divBdr>
        </w:div>
        <w:div w:id="935602854">
          <w:marLeft w:val="1800"/>
          <w:marRight w:val="0"/>
          <w:marTop w:val="67"/>
          <w:marBottom w:val="0"/>
          <w:divBdr>
            <w:top w:val="none" w:sz="0" w:space="0" w:color="auto"/>
            <w:left w:val="none" w:sz="0" w:space="0" w:color="auto"/>
            <w:bottom w:val="none" w:sz="0" w:space="0" w:color="auto"/>
            <w:right w:val="none" w:sz="0" w:space="0" w:color="auto"/>
          </w:divBdr>
        </w:div>
        <w:div w:id="22099468">
          <w:marLeft w:val="1800"/>
          <w:marRight w:val="0"/>
          <w:marTop w:val="67"/>
          <w:marBottom w:val="0"/>
          <w:divBdr>
            <w:top w:val="none" w:sz="0" w:space="0" w:color="auto"/>
            <w:left w:val="none" w:sz="0" w:space="0" w:color="auto"/>
            <w:bottom w:val="none" w:sz="0" w:space="0" w:color="auto"/>
            <w:right w:val="none" w:sz="0" w:space="0" w:color="auto"/>
          </w:divBdr>
        </w:div>
        <w:div w:id="1467770492">
          <w:marLeft w:val="547"/>
          <w:marRight w:val="0"/>
          <w:marTop w:val="86"/>
          <w:marBottom w:val="0"/>
          <w:divBdr>
            <w:top w:val="none" w:sz="0" w:space="0" w:color="auto"/>
            <w:left w:val="none" w:sz="0" w:space="0" w:color="auto"/>
            <w:bottom w:val="none" w:sz="0" w:space="0" w:color="auto"/>
            <w:right w:val="none" w:sz="0" w:space="0" w:color="auto"/>
          </w:divBdr>
        </w:div>
        <w:div w:id="119808713">
          <w:marLeft w:val="1166"/>
          <w:marRight w:val="0"/>
          <w:marTop w:val="77"/>
          <w:marBottom w:val="0"/>
          <w:divBdr>
            <w:top w:val="none" w:sz="0" w:space="0" w:color="auto"/>
            <w:left w:val="none" w:sz="0" w:space="0" w:color="auto"/>
            <w:bottom w:val="none" w:sz="0" w:space="0" w:color="auto"/>
            <w:right w:val="none" w:sz="0" w:space="0" w:color="auto"/>
          </w:divBdr>
        </w:div>
        <w:div w:id="1479346337">
          <w:marLeft w:val="547"/>
          <w:marRight w:val="0"/>
          <w:marTop w:val="86"/>
          <w:marBottom w:val="0"/>
          <w:divBdr>
            <w:top w:val="none" w:sz="0" w:space="0" w:color="auto"/>
            <w:left w:val="none" w:sz="0" w:space="0" w:color="auto"/>
            <w:bottom w:val="none" w:sz="0" w:space="0" w:color="auto"/>
            <w:right w:val="none" w:sz="0" w:space="0" w:color="auto"/>
          </w:divBdr>
        </w:div>
        <w:div w:id="147989185">
          <w:marLeft w:val="1166"/>
          <w:marRight w:val="0"/>
          <w:marTop w:val="77"/>
          <w:marBottom w:val="0"/>
          <w:divBdr>
            <w:top w:val="none" w:sz="0" w:space="0" w:color="auto"/>
            <w:left w:val="none" w:sz="0" w:space="0" w:color="auto"/>
            <w:bottom w:val="none" w:sz="0" w:space="0" w:color="auto"/>
            <w:right w:val="none" w:sz="0" w:space="0" w:color="auto"/>
          </w:divBdr>
        </w:div>
        <w:div w:id="1599487459">
          <w:marLeft w:val="547"/>
          <w:marRight w:val="0"/>
          <w:marTop w:val="86"/>
          <w:marBottom w:val="0"/>
          <w:divBdr>
            <w:top w:val="none" w:sz="0" w:space="0" w:color="auto"/>
            <w:left w:val="none" w:sz="0" w:space="0" w:color="auto"/>
            <w:bottom w:val="none" w:sz="0" w:space="0" w:color="auto"/>
            <w:right w:val="none" w:sz="0" w:space="0" w:color="auto"/>
          </w:divBdr>
        </w:div>
        <w:div w:id="2112388376">
          <w:marLeft w:val="1166"/>
          <w:marRight w:val="0"/>
          <w:marTop w:val="77"/>
          <w:marBottom w:val="0"/>
          <w:divBdr>
            <w:top w:val="none" w:sz="0" w:space="0" w:color="auto"/>
            <w:left w:val="none" w:sz="0" w:space="0" w:color="auto"/>
            <w:bottom w:val="none" w:sz="0" w:space="0" w:color="auto"/>
            <w:right w:val="none" w:sz="0" w:space="0" w:color="auto"/>
          </w:divBdr>
        </w:div>
      </w:divsChild>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0072415">
      <w:bodyDiv w:val="1"/>
      <w:marLeft w:val="0"/>
      <w:marRight w:val="0"/>
      <w:marTop w:val="0"/>
      <w:marBottom w:val="0"/>
      <w:divBdr>
        <w:top w:val="none" w:sz="0" w:space="0" w:color="auto"/>
        <w:left w:val="none" w:sz="0" w:space="0" w:color="auto"/>
        <w:bottom w:val="none" w:sz="0" w:space="0" w:color="auto"/>
        <w:right w:val="none" w:sz="0" w:space="0" w:color="auto"/>
      </w:divBdr>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037188">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2927287">
      <w:bodyDiv w:val="1"/>
      <w:marLeft w:val="0"/>
      <w:marRight w:val="0"/>
      <w:marTop w:val="0"/>
      <w:marBottom w:val="0"/>
      <w:divBdr>
        <w:top w:val="none" w:sz="0" w:space="0" w:color="auto"/>
        <w:left w:val="none" w:sz="0" w:space="0" w:color="auto"/>
        <w:bottom w:val="none" w:sz="0" w:space="0" w:color="auto"/>
        <w:right w:val="none" w:sz="0" w:space="0" w:color="auto"/>
      </w:divBdr>
      <w:divsChild>
        <w:div w:id="168327263">
          <w:marLeft w:val="547"/>
          <w:marRight w:val="0"/>
          <w:marTop w:val="86"/>
          <w:marBottom w:val="0"/>
          <w:divBdr>
            <w:top w:val="none" w:sz="0" w:space="0" w:color="auto"/>
            <w:left w:val="none" w:sz="0" w:space="0" w:color="auto"/>
            <w:bottom w:val="none" w:sz="0" w:space="0" w:color="auto"/>
            <w:right w:val="none" w:sz="0" w:space="0" w:color="auto"/>
          </w:divBdr>
        </w:div>
        <w:div w:id="295256880">
          <w:marLeft w:val="1166"/>
          <w:marRight w:val="0"/>
          <w:marTop w:val="77"/>
          <w:marBottom w:val="0"/>
          <w:divBdr>
            <w:top w:val="none" w:sz="0" w:space="0" w:color="auto"/>
            <w:left w:val="none" w:sz="0" w:space="0" w:color="auto"/>
            <w:bottom w:val="none" w:sz="0" w:space="0" w:color="auto"/>
            <w:right w:val="none" w:sz="0" w:space="0" w:color="auto"/>
          </w:divBdr>
        </w:div>
        <w:div w:id="822935665">
          <w:marLeft w:val="1166"/>
          <w:marRight w:val="0"/>
          <w:marTop w:val="77"/>
          <w:marBottom w:val="0"/>
          <w:divBdr>
            <w:top w:val="none" w:sz="0" w:space="0" w:color="auto"/>
            <w:left w:val="none" w:sz="0" w:space="0" w:color="auto"/>
            <w:bottom w:val="none" w:sz="0" w:space="0" w:color="auto"/>
            <w:right w:val="none" w:sz="0" w:space="0" w:color="auto"/>
          </w:divBdr>
        </w:div>
        <w:div w:id="1102409171">
          <w:marLeft w:val="547"/>
          <w:marRight w:val="0"/>
          <w:marTop w:val="86"/>
          <w:marBottom w:val="0"/>
          <w:divBdr>
            <w:top w:val="none" w:sz="0" w:space="0" w:color="auto"/>
            <w:left w:val="none" w:sz="0" w:space="0" w:color="auto"/>
            <w:bottom w:val="none" w:sz="0" w:space="0" w:color="auto"/>
            <w:right w:val="none" w:sz="0" w:space="0" w:color="auto"/>
          </w:divBdr>
        </w:div>
        <w:div w:id="815145961">
          <w:marLeft w:val="1166"/>
          <w:marRight w:val="0"/>
          <w:marTop w:val="77"/>
          <w:marBottom w:val="0"/>
          <w:divBdr>
            <w:top w:val="none" w:sz="0" w:space="0" w:color="auto"/>
            <w:left w:val="none" w:sz="0" w:space="0" w:color="auto"/>
            <w:bottom w:val="none" w:sz="0" w:space="0" w:color="auto"/>
            <w:right w:val="none" w:sz="0" w:space="0" w:color="auto"/>
          </w:divBdr>
        </w:div>
        <w:div w:id="288825584">
          <w:marLeft w:val="1166"/>
          <w:marRight w:val="0"/>
          <w:marTop w:val="77"/>
          <w:marBottom w:val="0"/>
          <w:divBdr>
            <w:top w:val="none" w:sz="0" w:space="0" w:color="auto"/>
            <w:left w:val="none" w:sz="0" w:space="0" w:color="auto"/>
            <w:bottom w:val="none" w:sz="0" w:space="0" w:color="auto"/>
            <w:right w:val="none" w:sz="0" w:space="0" w:color="auto"/>
          </w:divBdr>
        </w:div>
        <w:div w:id="827791965">
          <w:marLeft w:val="547"/>
          <w:marRight w:val="0"/>
          <w:marTop w:val="86"/>
          <w:marBottom w:val="0"/>
          <w:divBdr>
            <w:top w:val="none" w:sz="0" w:space="0" w:color="auto"/>
            <w:left w:val="none" w:sz="0" w:space="0" w:color="auto"/>
            <w:bottom w:val="none" w:sz="0" w:space="0" w:color="auto"/>
            <w:right w:val="none" w:sz="0" w:space="0" w:color="auto"/>
          </w:divBdr>
        </w:div>
        <w:div w:id="955795159">
          <w:marLeft w:val="1166"/>
          <w:marRight w:val="0"/>
          <w:marTop w:val="77"/>
          <w:marBottom w:val="0"/>
          <w:divBdr>
            <w:top w:val="none" w:sz="0" w:space="0" w:color="auto"/>
            <w:left w:val="none" w:sz="0" w:space="0" w:color="auto"/>
            <w:bottom w:val="none" w:sz="0" w:space="0" w:color="auto"/>
            <w:right w:val="none" w:sz="0" w:space="0" w:color="auto"/>
          </w:divBdr>
        </w:div>
        <w:div w:id="753355176">
          <w:marLeft w:val="1166"/>
          <w:marRight w:val="0"/>
          <w:marTop w:val="77"/>
          <w:marBottom w:val="0"/>
          <w:divBdr>
            <w:top w:val="none" w:sz="0" w:space="0" w:color="auto"/>
            <w:left w:val="none" w:sz="0" w:space="0" w:color="auto"/>
            <w:bottom w:val="none" w:sz="0" w:space="0" w:color="auto"/>
            <w:right w:val="none" w:sz="0" w:space="0" w:color="auto"/>
          </w:divBdr>
        </w:div>
        <w:div w:id="587229138">
          <w:marLeft w:val="547"/>
          <w:marRight w:val="0"/>
          <w:marTop w:val="86"/>
          <w:marBottom w:val="0"/>
          <w:divBdr>
            <w:top w:val="none" w:sz="0" w:space="0" w:color="auto"/>
            <w:left w:val="none" w:sz="0" w:space="0" w:color="auto"/>
            <w:bottom w:val="none" w:sz="0" w:space="0" w:color="auto"/>
            <w:right w:val="none" w:sz="0" w:space="0" w:color="auto"/>
          </w:divBdr>
        </w:div>
        <w:div w:id="1460145404">
          <w:marLeft w:val="1166"/>
          <w:marRight w:val="0"/>
          <w:marTop w:val="77"/>
          <w:marBottom w:val="0"/>
          <w:divBdr>
            <w:top w:val="none" w:sz="0" w:space="0" w:color="auto"/>
            <w:left w:val="none" w:sz="0" w:space="0" w:color="auto"/>
            <w:bottom w:val="none" w:sz="0" w:space="0" w:color="auto"/>
            <w:right w:val="none" w:sz="0" w:space="0" w:color="auto"/>
          </w:divBdr>
        </w:div>
        <w:div w:id="972060754">
          <w:marLeft w:val="547"/>
          <w:marRight w:val="0"/>
          <w:marTop w:val="86"/>
          <w:marBottom w:val="0"/>
          <w:divBdr>
            <w:top w:val="none" w:sz="0" w:space="0" w:color="auto"/>
            <w:left w:val="none" w:sz="0" w:space="0" w:color="auto"/>
            <w:bottom w:val="none" w:sz="0" w:space="0" w:color="auto"/>
            <w:right w:val="none" w:sz="0" w:space="0" w:color="auto"/>
          </w:divBdr>
        </w:div>
        <w:div w:id="338238050">
          <w:marLeft w:val="1166"/>
          <w:marRight w:val="0"/>
          <w:marTop w:val="77"/>
          <w:marBottom w:val="0"/>
          <w:divBdr>
            <w:top w:val="none" w:sz="0" w:space="0" w:color="auto"/>
            <w:left w:val="none" w:sz="0" w:space="0" w:color="auto"/>
            <w:bottom w:val="none" w:sz="0" w:space="0" w:color="auto"/>
            <w:right w:val="none" w:sz="0" w:space="0" w:color="auto"/>
          </w:divBdr>
        </w:div>
      </w:divsChild>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2848861">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088818">
      <w:bodyDiv w:val="1"/>
      <w:marLeft w:val="0"/>
      <w:marRight w:val="0"/>
      <w:marTop w:val="0"/>
      <w:marBottom w:val="0"/>
      <w:divBdr>
        <w:top w:val="none" w:sz="0" w:space="0" w:color="auto"/>
        <w:left w:val="none" w:sz="0" w:space="0" w:color="auto"/>
        <w:bottom w:val="none" w:sz="0" w:space="0" w:color="auto"/>
        <w:right w:val="none" w:sz="0" w:space="0" w:color="auto"/>
      </w:divBdr>
      <w:divsChild>
        <w:div w:id="1354192025">
          <w:marLeft w:val="547"/>
          <w:marRight w:val="0"/>
          <w:marTop w:val="86"/>
          <w:marBottom w:val="0"/>
          <w:divBdr>
            <w:top w:val="none" w:sz="0" w:space="0" w:color="auto"/>
            <w:left w:val="none" w:sz="0" w:space="0" w:color="auto"/>
            <w:bottom w:val="none" w:sz="0" w:space="0" w:color="auto"/>
            <w:right w:val="none" w:sz="0" w:space="0" w:color="auto"/>
          </w:divBdr>
        </w:div>
        <w:div w:id="1286692745">
          <w:marLeft w:val="1166"/>
          <w:marRight w:val="0"/>
          <w:marTop w:val="77"/>
          <w:marBottom w:val="0"/>
          <w:divBdr>
            <w:top w:val="none" w:sz="0" w:space="0" w:color="auto"/>
            <w:left w:val="none" w:sz="0" w:space="0" w:color="auto"/>
            <w:bottom w:val="none" w:sz="0" w:space="0" w:color="auto"/>
            <w:right w:val="none" w:sz="0" w:space="0" w:color="auto"/>
          </w:divBdr>
        </w:div>
        <w:div w:id="959917805">
          <w:marLeft w:val="1166"/>
          <w:marRight w:val="0"/>
          <w:marTop w:val="77"/>
          <w:marBottom w:val="0"/>
          <w:divBdr>
            <w:top w:val="none" w:sz="0" w:space="0" w:color="auto"/>
            <w:left w:val="none" w:sz="0" w:space="0" w:color="auto"/>
            <w:bottom w:val="none" w:sz="0" w:space="0" w:color="auto"/>
            <w:right w:val="none" w:sz="0" w:space="0" w:color="auto"/>
          </w:divBdr>
        </w:div>
        <w:div w:id="1487473184">
          <w:marLeft w:val="1800"/>
          <w:marRight w:val="0"/>
          <w:marTop w:val="67"/>
          <w:marBottom w:val="0"/>
          <w:divBdr>
            <w:top w:val="none" w:sz="0" w:space="0" w:color="auto"/>
            <w:left w:val="none" w:sz="0" w:space="0" w:color="auto"/>
            <w:bottom w:val="none" w:sz="0" w:space="0" w:color="auto"/>
            <w:right w:val="none" w:sz="0" w:space="0" w:color="auto"/>
          </w:divBdr>
        </w:div>
        <w:div w:id="494493781">
          <w:marLeft w:val="1800"/>
          <w:marRight w:val="0"/>
          <w:marTop w:val="6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374259">
      <w:bodyDiv w:val="1"/>
      <w:marLeft w:val="0"/>
      <w:marRight w:val="0"/>
      <w:marTop w:val="0"/>
      <w:marBottom w:val="0"/>
      <w:divBdr>
        <w:top w:val="none" w:sz="0" w:space="0" w:color="auto"/>
        <w:left w:val="none" w:sz="0" w:space="0" w:color="auto"/>
        <w:bottom w:val="none" w:sz="0" w:space="0" w:color="auto"/>
        <w:right w:val="none" w:sz="0" w:space="0" w:color="auto"/>
      </w:divBdr>
      <w:divsChild>
        <w:div w:id="1150756584">
          <w:marLeft w:val="547"/>
          <w:marRight w:val="0"/>
          <w:marTop w:val="86"/>
          <w:marBottom w:val="0"/>
          <w:divBdr>
            <w:top w:val="none" w:sz="0" w:space="0" w:color="auto"/>
            <w:left w:val="none" w:sz="0" w:space="0" w:color="auto"/>
            <w:bottom w:val="none" w:sz="0" w:space="0" w:color="auto"/>
            <w:right w:val="none" w:sz="0" w:space="0" w:color="auto"/>
          </w:divBdr>
        </w:div>
        <w:div w:id="1237860736">
          <w:marLeft w:val="1166"/>
          <w:marRight w:val="0"/>
          <w:marTop w:val="77"/>
          <w:marBottom w:val="0"/>
          <w:divBdr>
            <w:top w:val="none" w:sz="0" w:space="0" w:color="auto"/>
            <w:left w:val="none" w:sz="0" w:space="0" w:color="auto"/>
            <w:bottom w:val="none" w:sz="0" w:space="0" w:color="auto"/>
            <w:right w:val="none" w:sz="0" w:space="0" w:color="auto"/>
          </w:divBdr>
        </w:div>
        <w:div w:id="211119420">
          <w:marLeft w:val="1800"/>
          <w:marRight w:val="0"/>
          <w:marTop w:val="67"/>
          <w:marBottom w:val="0"/>
          <w:divBdr>
            <w:top w:val="none" w:sz="0" w:space="0" w:color="auto"/>
            <w:left w:val="none" w:sz="0" w:space="0" w:color="auto"/>
            <w:bottom w:val="none" w:sz="0" w:space="0" w:color="auto"/>
            <w:right w:val="none" w:sz="0" w:space="0" w:color="auto"/>
          </w:divBdr>
        </w:div>
        <w:div w:id="1404792154">
          <w:marLeft w:val="1800"/>
          <w:marRight w:val="0"/>
          <w:marTop w:val="67"/>
          <w:marBottom w:val="0"/>
          <w:divBdr>
            <w:top w:val="none" w:sz="0" w:space="0" w:color="auto"/>
            <w:left w:val="none" w:sz="0" w:space="0" w:color="auto"/>
            <w:bottom w:val="none" w:sz="0" w:space="0" w:color="auto"/>
            <w:right w:val="none" w:sz="0" w:space="0" w:color="auto"/>
          </w:divBdr>
        </w:div>
        <w:div w:id="2000385713">
          <w:marLeft w:val="1166"/>
          <w:marRight w:val="0"/>
          <w:marTop w:val="77"/>
          <w:marBottom w:val="0"/>
          <w:divBdr>
            <w:top w:val="none" w:sz="0" w:space="0" w:color="auto"/>
            <w:left w:val="none" w:sz="0" w:space="0" w:color="auto"/>
            <w:bottom w:val="none" w:sz="0" w:space="0" w:color="auto"/>
            <w:right w:val="none" w:sz="0" w:space="0" w:color="auto"/>
          </w:divBdr>
        </w:div>
        <w:div w:id="910116287">
          <w:marLeft w:val="1800"/>
          <w:marRight w:val="0"/>
          <w:marTop w:val="67"/>
          <w:marBottom w:val="0"/>
          <w:divBdr>
            <w:top w:val="none" w:sz="0" w:space="0" w:color="auto"/>
            <w:left w:val="none" w:sz="0" w:space="0" w:color="auto"/>
            <w:bottom w:val="none" w:sz="0" w:space="0" w:color="auto"/>
            <w:right w:val="none" w:sz="0" w:space="0" w:color="auto"/>
          </w:divBdr>
        </w:div>
        <w:div w:id="149173694">
          <w:marLeft w:val="1800"/>
          <w:marRight w:val="0"/>
          <w:marTop w:val="67"/>
          <w:marBottom w:val="0"/>
          <w:divBdr>
            <w:top w:val="none" w:sz="0" w:space="0" w:color="auto"/>
            <w:left w:val="none" w:sz="0" w:space="0" w:color="auto"/>
            <w:bottom w:val="none" w:sz="0" w:space="0" w:color="auto"/>
            <w:right w:val="none" w:sz="0" w:space="0" w:color="auto"/>
          </w:divBdr>
        </w:div>
        <w:div w:id="1870601456">
          <w:marLeft w:val="1800"/>
          <w:marRight w:val="0"/>
          <w:marTop w:val="67"/>
          <w:marBottom w:val="0"/>
          <w:divBdr>
            <w:top w:val="none" w:sz="0" w:space="0" w:color="auto"/>
            <w:left w:val="none" w:sz="0" w:space="0" w:color="auto"/>
            <w:bottom w:val="none" w:sz="0" w:space="0" w:color="auto"/>
            <w:right w:val="none" w:sz="0" w:space="0" w:color="auto"/>
          </w:divBdr>
        </w:div>
        <w:div w:id="342318255">
          <w:marLeft w:val="2520"/>
          <w:marRight w:val="0"/>
          <w:marTop w:val="58"/>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4845260">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05310">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9896572">
      <w:bodyDiv w:val="1"/>
      <w:marLeft w:val="0"/>
      <w:marRight w:val="0"/>
      <w:marTop w:val="0"/>
      <w:marBottom w:val="0"/>
      <w:divBdr>
        <w:top w:val="none" w:sz="0" w:space="0" w:color="auto"/>
        <w:left w:val="none" w:sz="0" w:space="0" w:color="auto"/>
        <w:bottom w:val="none" w:sz="0" w:space="0" w:color="auto"/>
        <w:right w:val="none" w:sz="0" w:space="0" w:color="auto"/>
      </w:divBdr>
      <w:divsChild>
        <w:div w:id="584723216">
          <w:marLeft w:val="547"/>
          <w:marRight w:val="0"/>
          <w:marTop w:val="86"/>
          <w:marBottom w:val="0"/>
          <w:divBdr>
            <w:top w:val="none" w:sz="0" w:space="0" w:color="auto"/>
            <w:left w:val="none" w:sz="0" w:space="0" w:color="auto"/>
            <w:bottom w:val="none" w:sz="0" w:space="0" w:color="auto"/>
            <w:right w:val="none" w:sz="0" w:space="0" w:color="auto"/>
          </w:divBdr>
        </w:div>
        <w:div w:id="894584467">
          <w:marLeft w:val="1166"/>
          <w:marRight w:val="0"/>
          <w:marTop w:val="77"/>
          <w:marBottom w:val="0"/>
          <w:divBdr>
            <w:top w:val="none" w:sz="0" w:space="0" w:color="auto"/>
            <w:left w:val="none" w:sz="0" w:space="0" w:color="auto"/>
            <w:bottom w:val="none" w:sz="0" w:space="0" w:color="auto"/>
            <w:right w:val="none" w:sz="0" w:space="0" w:color="auto"/>
          </w:divBdr>
        </w:div>
        <w:div w:id="1609005801">
          <w:marLeft w:val="1166"/>
          <w:marRight w:val="0"/>
          <w:marTop w:val="77"/>
          <w:marBottom w:val="0"/>
          <w:divBdr>
            <w:top w:val="none" w:sz="0" w:space="0" w:color="auto"/>
            <w:left w:val="none" w:sz="0" w:space="0" w:color="auto"/>
            <w:bottom w:val="none" w:sz="0" w:space="0" w:color="auto"/>
            <w:right w:val="none" w:sz="0" w:space="0" w:color="auto"/>
          </w:divBdr>
        </w:div>
        <w:div w:id="1798909885">
          <w:marLeft w:val="547"/>
          <w:marRight w:val="0"/>
          <w:marTop w:val="86"/>
          <w:marBottom w:val="0"/>
          <w:divBdr>
            <w:top w:val="none" w:sz="0" w:space="0" w:color="auto"/>
            <w:left w:val="none" w:sz="0" w:space="0" w:color="auto"/>
            <w:bottom w:val="none" w:sz="0" w:space="0" w:color="auto"/>
            <w:right w:val="none" w:sz="0" w:space="0" w:color="auto"/>
          </w:divBdr>
        </w:div>
        <w:div w:id="1919287628">
          <w:marLeft w:val="1166"/>
          <w:marRight w:val="0"/>
          <w:marTop w:val="77"/>
          <w:marBottom w:val="0"/>
          <w:divBdr>
            <w:top w:val="none" w:sz="0" w:space="0" w:color="auto"/>
            <w:left w:val="none" w:sz="0" w:space="0" w:color="auto"/>
            <w:bottom w:val="none" w:sz="0" w:space="0" w:color="auto"/>
            <w:right w:val="none" w:sz="0" w:space="0" w:color="auto"/>
          </w:divBdr>
        </w:div>
        <w:div w:id="1386218234">
          <w:marLeft w:val="1166"/>
          <w:marRight w:val="0"/>
          <w:marTop w:val="77"/>
          <w:marBottom w:val="0"/>
          <w:divBdr>
            <w:top w:val="none" w:sz="0" w:space="0" w:color="auto"/>
            <w:left w:val="none" w:sz="0" w:space="0" w:color="auto"/>
            <w:bottom w:val="none" w:sz="0" w:space="0" w:color="auto"/>
            <w:right w:val="none" w:sz="0" w:space="0" w:color="auto"/>
          </w:divBdr>
        </w:div>
        <w:div w:id="943928202">
          <w:marLeft w:val="1166"/>
          <w:marRight w:val="0"/>
          <w:marTop w:val="77"/>
          <w:marBottom w:val="0"/>
          <w:divBdr>
            <w:top w:val="none" w:sz="0" w:space="0" w:color="auto"/>
            <w:left w:val="none" w:sz="0" w:space="0" w:color="auto"/>
            <w:bottom w:val="none" w:sz="0" w:space="0" w:color="auto"/>
            <w:right w:val="none" w:sz="0" w:space="0" w:color="auto"/>
          </w:divBdr>
        </w:div>
        <w:div w:id="1230266285">
          <w:marLeft w:val="1166"/>
          <w:marRight w:val="0"/>
          <w:marTop w:val="77"/>
          <w:marBottom w:val="0"/>
          <w:divBdr>
            <w:top w:val="none" w:sz="0" w:space="0" w:color="auto"/>
            <w:left w:val="none" w:sz="0" w:space="0" w:color="auto"/>
            <w:bottom w:val="none" w:sz="0" w:space="0" w:color="auto"/>
            <w:right w:val="none" w:sz="0" w:space="0" w:color="auto"/>
          </w:divBdr>
        </w:div>
        <w:div w:id="1385254207">
          <w:marLeft w:val="547"/>
          <w:marRight w:val="0"/>
          <w:marTop w:val="86"/>
          <w:marBottom w:val="0"/>
          <w:divBdr>
            <w:top w:val="none" w:sz="0" w:space="0" w:color="auto"/>
            <w:left w:val="none" w:sz="0" w:space="0" w:color="auto"/>
            <w:bottom w:val="none" w:sz="0" w:space="0" w:color="auto"/>
            <w:right w:val="none" w:sz="0" w:space="0" w:color="auto"/>
          </w:divBdr>
        </w:div>
        <w:div w:id="274404447">
          <w:marLeft w:val="1166"/>
          <w:marRight w:val="0"/>
          <w:marTop w:val="77"/>
          <w:marBottom w:val="0"/>
          <w:divBdr>
            <w:top w:val="none" w:sz="0" w:space="0" w:color="auto"/>
            <w:left w:val="none" w:sz="0" w:space="0" w:color="auto"/>
            <w:bottom w:val="none" w:sz="0" w:space="0" w:color="auto"/>
            <w:right w:val="none" w:sz="0" w:space="0" w:color="auto"/>
          </w:divBdr>
        </w:div>
        <w:div w:id="462815975">
          <w:marLeft w:val="1166"/>
          <w:marRight w:val="0"/>
          <w:marTop w:val="77"/>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063830">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sChild>
        <w:div w:id="2100711562">
          <w:marLeft w:val="547"/>
          <w:marRight w:val="0"/>
          <w:marTop w:val="96"/>
          <w:marBottom w:val="0"/>
          <w:divBdr>
            <w:top w:val="none" w:sz="0" w:space="0" w:color="auto"/>
            <w:left w:val="none" w:sz="0" w:space="0" w:color="auto"/>
            <w:bottom w:val="none" w:sz="0" w:space="0" w:color="auto"/>
            <w:right w:val="none" w:sz="0" w:space="0" w:color="auto"/>
          </w:divBdr>
        </w:div>
        <w:div w:id="1769041976">
          <w:marLeft w:val="1166"/>
          <w:marRight w:val="0"/>
          <w:marTop w:val="77"/>
          <w:marBottom w:val="0"/>
          <w:divBdr>
            <w:top w:val="none" w:sz="0" w:space="0" w:color="auto"/>
            <w:left w:val="none" w:sz="0" w:space="0" w:color="auto"/>
            <w:bottom w:val="none" w:sz="0" w:space="0" w:color="auto"/>
            <w:right w:val="none" w:sz="0" w:space="0" w:color="auto"/>
          </w:divBdr>
        </w:div>
        <w:div w:id="982271844">
          <w:marLeft w:val="1166"/>
          <w:marRight w:val="0"/>
          <w:marTop w:val="77"/>
          <w:marBottom w:val="0"/>
          <w:divBdr>
            <w:top w:val="none" w:sz="0" w:space="0" w:color="auto"/>
            <w:left w:val="none" w:sz="0" w:space="0" w:color="auto"/>
            <w:bottom w:val="none" w:sz="0" w:space="0" w:color="auto"/>
            <w:right w:val="none" w:sz="0" w:space="0" w:color="auto"/>
          </w:divBdr>
        </w:div>
      </w:divsChild>
    </w:div>
    <w:div w:id="179367173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4.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10</Pages>
  <Words>3404</Words>
  <Characters>19403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#101e</cp:lastModifiedBy>
  <cp:revision>105</cp:revision>
  <cp:lastPrinted>2018-02-12T13:00:00Z</cp:lastPrinted>
  <dcterms:created xsi:type="dcterms:W3CDTF">2021-10-22T14:21:00Z</dcterms:created>
  <dcterms:modified xsi:type="dcterms:W3CDTF">2021-10-22T22:16:00Z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